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C539" w14:textId="77777777" w:rsidR="00260BB5" w:rsidRDefault="00000000">
      <w:pPr>
        <w:shd w:val="clear" w:color="auto" w:fill="FFFFFF"/>
        <w:jc w:val="center"/>
        <w:rPr>
          <w:rFonts w:ascii="DengXian" w:eastAsia="DengXian" w:hAnsi="DengXian" w:cs="DengXian"/>
          <w:sz w:val="24"/>
        </w:rPr>
      </w:pPr>
      <w:r>
        <w:rPr>
          <w:rFonts w:ascii="微软雅黑" w:eastAsia="微软雅黑" w:hAnsi="微软雅黑"/>
          <w:b/>
          <w:color w:val="353535"/>
          <w:sz w:val="30"/>
        </w:rPr>
        <w:t>螳螂云平台直播行为规范</w:t>
      </w:r>
    </w:p>
    <w:p w14:paraId="0A0503A3" w14:textId="77777777" w:rsidR="00260BB5" w:rsidRDefault="00000000">
      <w:pPr>
        <w:pStyle w:val="2"/>
        <w:shd w:val="clear" w:color="auto" w:fill="FFFFFF"/>
        <w:spacing w:before="105" w:after="105"/>
        <w:ind w:left="466"/>
        <w:rPr>
          <w:rFonts w:ascii="苹方-简" w:eastAsia="苹方-简" w:hAnsi="苹方-简" w:cs="苹方-简"/>
          <w:sz w:val="36"/>
        </w:rPr>
      </w:pPr>
      <w:r>
        <w:rPr>
          <w:rFonts w:ascii="微软雅黑" w:eastAsia="微软雅黑" w:hAnsi="微软雅黑"/>
          <w:color w:val="000000"/>
          <w:sz w:val="21"/>
          <w:highlight w:val="white"/>
        </w:rPr>
        <w:t>一、 </w:t>
      </w:r>
      <w:r>
        <w:rPr>
          <w:rFonts w:ascii="苹方-简" w:eastAsia="苹方-简" w:hAnsi="苹方-简" w:cs="苹方-简"/>
          <w:color w:val="000000"/>
          <w:sz w:val="36"/>
        </w:rPr>
        <w:t> </w:t>
      </w:r>
      <w:r>
        <w:rPr>
          <w:rFonts w:ascii="微软雅黑" w:eastAsia="微软雅黑" w:hAnsi="微软雅黑"/>
          <w:color w:val="000000"/>
          <w:sz w:val="21"/>
          <w:highlight w:val="white"/>
        </w:rPr>
        <w:t>总则</w:t>
      </w:r>
    </w:p>
    <w:p w14:paraId="7D69354A"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商家开展直播活动须遵守《直播行为规范》（“规范”），如发生违规行为，技术提供方有权视情节严重程度，根据本《规范》列明的违规行为及其相应违规等级对商家实施相应的处罚。</w:t>
      </w:r>
    </w:p>
    <w:p w14:paraId="482E571C" w14:textId="77777777" w:rsidR="00260BB5" w:rsidRDefault="00000000">
      <w:pPr>
        <w:shd w:val="clear" w:color="auto" w:fill="FFFFFF"/>
        <w:ind w:left="466"/>
        <w:rPr>
          <w:rFonts w:ascii="DengXian" w:eastAsia="DengXian" w:hAnsi="DengXian" w:cs="DengXian"/>
          <w:sz w:val="24"/>
        </w:rPr>
      </w:pPr>
      <w:r>
        <w:rPr>
          <w:rFonts w:ascii="微软雅黑" w:eastAsia="微软雅黑" w:hAnsi="微软雅黑"/>
          <w:color w:val="353535"/>
        </w:rPr>
        <w:t>二、 </w:t>
      </w:r>
      <w:r>
        <w:rPr>
          <w:rFonts w:ascii="DengXian" w:eastAsia="DengXian" w:hAnsi="DengXian" w:cs="DengXian"/>
          <w:color w:val="353535"/>
          <w:sz w:val="24"/>
        </w:rPr>
        <w:t> </w:t>
      </w:r>
      <w:r>
        <w:rPr>
          <w:rFonts w:ascii="微软雅黑" w:eastAsia="微软雅黑" w:hAnsi="微软雅黑"/>
          <w:color w:val="353535"/>
        </w:rPr>
        <w:t>直播准入及清退</w:t>
      </w:r>
    </w:p>
    <w:p w14:paraId="34D0B77F" w14:textId="77777777" w:rsidR="00260BB5" w:rsidRDefault="00000000">
      <w:pPr>
        <w:shd w:val="clear" w:color="auto" w:fill="FFFFFF"/>
        <w:ind w:left="330"/>
        <w:rPr>
          <w:rFonts w:ascii="DengXian" w:eastAsia="DengXian" w:hAnsi="DengXian" w:cs="DengXian"/>
          <w:sz w:val="24"/>
        </w:rPr>
      </w:pPr>
      <w:r>
        <w:rPr>
          <w:rFonts w:ascii="微软雅黑" w:eastAsia="微软雅黑" w:hAnsi="微软雅黑"/>
          <w:color w:val="353535"/>
        </w:rPr>
        <w:t>1、 </w:t>
      </w:r>
      <w:r>
        <w:rPr>
          <w:rFonts w:ascii="DengXian" w:eastAsia="DengXian" w:hAnsi="DengXian" w:cs="DengXian"/>
          <w:color w:val="353535"/>
          <w:sz w:val="24"/>
        </w:rPr>
        <w:t> </w:t>
      </w:r>
      <w:r>
        <w:rPr>
          <w:rFonts w:ascii="微软雅黑" w:eastAsia="微软雅黑" w:hAnsi="微软雅黑"/>
          <w:color w:val="353535"/>
        </w:rPr>
        <w:t>直播准入基本规范</w:t>
      </w: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auto" w:fill="FFFFFF"/>
        <w:tblLook w:val="04A0" w:firstRow="1" w:lastRow="0" w:firstColumn="1" w:lastColumn="0" w:noHBand="0" w:noVBand="1"/>
      </w:tblPr>
      <w:tblGrid>
        <w:gridCol w:w="2061"/>
        <w:gridCol w:w="6235"/>
      </w:tblGrid>
      <w:tr w:rsidR="00260BB5" w14:paraId="01C8C345" w14:textId="77777777">
        <w:trPr>
          <w:trHeight w:val="405"/>
        </w:trPr>
        <w:tc>
          <w:tcPr>
            <w:tcW w:w="2235" w:type="dxa"/>
            <w:tcBorders>
              <w:top w:val="single" w:sz="6" w:space="0" w:color="CBCDD1"/>
              <w:left w:val="single" w:sz="6" w:space="0" w:color="CBCDD1"/>
              <w:bottom w:val="single" w:sz="6" w:space="0" w:color="CBCDD1"/>
              <w:right w:val="single" w:sz="6" w:space="0" w:color="CBCDD1"/>
            </w:tcBorders>
            <w:shd w:val="clear" w:color="auto" w:fill="F2F2F2"/>
            <w:tcMar>
              <w:top w:w="0" w:type="dxa"/>
              <w:left w:w="108" w:type="dxa"/>
              <w:bottom w:w="0" w:type="dxa"/>
              <w:right w:w="108" w:type="dxa"/>
            </w:tcMar>
            <w:vAlign w:val="center"/>
          </w:tcPr>
          <w:p w14:paraId="461C534F" w14:textId="77777777" w:rsidR="00260BB5" w:rsidRDefault="00000000">
            <w:pPr>
              <w:shd w:val="clear" w:color="auto" w:fill="F2F2F2"/>
              <w:jc w:val="center"/>
              <w:rPr>
                <w:rFonts w:ascii="DengXian" w:eastAsia="DengXian" w:hAnsi="DengXian" w:cs="DengXian"/>
                <w:sz w:val="24"/>
              </w:rPr>
            </w:pPr>
            <w:r>
              <w:rPr>
                <w:rFonts w:ascii="微软雅黑" w:eastAsia="微软雅黑" w:hAnsi="微软雅黑"/>
                <w:color w:val="353535"/>
              </w:rPr>
              <w:t>角色</w:t>
            </w:r>
          </w:p>
        </w:tc>
        <w:tc>
          <w:tcPr>
            <w:tcW w:w="6795" w:type="dxa"/>
            <w:tcBorders>
              <w:top w:val="single" w:sz="6" w:space="0" w:color="CBCDD1"/>
              <w:left w:val="single" w:sz="6" w:space="0" w:color="CBCDD1"/>
              <w:bottom w:val="single" w:sz="6" w:space="0" w:color="CBCDD1"/>
              <w:right w:val="single" w:sz="6" w:space="0" w:color="CBCDD1"/>
            </w:tcBorders>
            <w:shd w:val="clear" w:color="auto" w:fill="F2F2F2"/>
            <w:tcMar>
              <w:top w:w="0" w:type="dxa"/>
              <w:left w:w="108" w:type="dxa"/>
              <w:bottom w:w="0" w:type="dxa"/>
              <w:right w:w="108" w:type="dxa"/>
            </w:tcMar>
            <w:vAlign w:val="center"/>
          </w:tcPr>
          <w:p w14:paraId="47B4E52D" w14:textId="77777777" w:rsidR="00260BB5" w:rsidRDefault="00000000">
            <w:pPr>
              <w:shd w:val="clear" w:color="auto" w:fill="F2F2F2"/>
              <w:jc w:val="center"/>
              <w:rPr>
                <w:rFonts w:ascii="DengXian" w:eastAsia="DengXian" w:hAnsi="DengXian" w:cs="DengXian"/>
                <w:sz w:val="24"/>
              </w:rPr>
            </w:pPr>
            <w:r>
              <w:rPr>
                <w:rFonts w:ascii="微软雅黑" w:eastAsia="微软雅黑" w:hAnsi="微软雅黑"/>
                <w:color w:val="353535"/>
              </w:rPr>
              <w:t>规范</w:t>
            </w:r>
          </w:p>
        </w:tc>
      </w:tr>
      <w:tr w:rsidR="00260BB5" w14:paraId="4D7FCD44" w14:textId="77777777">
        <w:trPr>
          <w:trHeight w:val="405"/>
        </w:trPr>
        <w:tc>
          <w:tcPr>
            <w:tcW w:w="223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0DF7F254" w14:textId="77777777" w:rsidR="00260BB5" w:rsidRDefault="00000000">
            <w:pPr>
              <w:shd w:val="clear" w:color="auto" w:fill="FFFFFF"/>
              <w:jc w:val="center"/>
              <w:rPr>
                <w:rFonts w:ascii="DengXian" w:eastAsia="DengXian" w:hAnsi="DengXian" w:cs="DengXian"/>
                <w:sz w:val="24"/>
              </w:rPr>
            </w:pPr>
            <w:r>
              <w:rPr>
                <w:rFonts w:ascii="微软雅黑" w:eastAsia="微软雅黑" w:hAnsi="微软雅黑"/>
                <w:color w:val="353535"/>
              </w:rPr>
              <w:t>商家</w:t>
            </w:r>
          </w:p>
        </w:tc>
        <w:tc>
          <w:tcPr>
            <w:tcW w:w="679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7C184633" w14:textId="77777777" w:rsidR="00260BB5" w:rsidRDefault="00000000">
            <w:pPr>
              <w:shd w:val="clear" w:color="auto" w:fill="FFFFFF"/>
              <w:ind w:left="330"/>
              <w:rPr>
                <w:rFonts w:ascii="DengXian" w:eastAsia="DengXian" w:hAnsi="DengXian" w:cs="DengXian"/>
                <w:sz w:val="24"/>
              </w:rPr>
            </w:pPr>
            <w:r>
              <w:rPr>
                <w:rFonts w:ascii="Wingdings" w:hAnsi="Wingdings" w:cs="Wingdings"/>
                <w:color w:val="353535"/>
              </w:rPr>
              <w:t>●</w:t>
            </w:r>
            <w:r>
              <w:rPr>
                <w:rFonts w:ascii="Times New Roman" w:hAnsi="Times New Roman" w:cs="Times New Roman"/>
                <w:color w:val="353535"/>
              </w:rPr>
              <w:t> </w:t>
            </w:r>
            <w:r>
              <w:rPr>
                <w:rFonts w:ascii="微软雅黑" w:eastAsia="微软雅黑" w:hAnsi="微软雅黑"/>
                <w:color w:val="353535"/>
              </w:rPr>
              <w:t>在螳螂云平台开设店铺并完成店铺认证，且店铺状态在线</w:t>
            </w:r>
          </w:p>
          <w:p w14:paraId="4A4A0086" w14:textId="77777777" w:rsidR="00260BB5" w:rsidRDefault="00000000">
            <w:pPr>
              <w:shd w:val="clear" w:color="auto" w:fill="FFFFFF"/>
              <w:ind w:left="330"/>
              <w:rPr>
                <w:rFonts w:ascii="DengXian" w:eastAsia="DengXian" w:hAnsi="DengXian" w:cs="DengXian"/>
                <w:sz w:val="24"/>
              </w:rPr>
            </w:pPr>
            <w:r>
              <w:rPr>
                <w:rFonts w:ascii="Wingdings" w:hAnsi="Wingdings" w:cs="Wingdings"/>
                <w:color w:val="353535"/>
              </w:rPr>
              <w:t>●</w:t>
            </w:r>
            <w:r>
              <w:rPr>
                <w:rFonts w:ascii="Times New Roman" w:hAnsi="Times New Roman" w:cs="Times New Roman"/>
                <w:color w:val="353535"/>
              </w:rPr>
              <w:t> </w:t>
            </w:r>
            <w:r>
              <w:rPr>
                <w:rFonts w:ascii="微软雅黑" w:eastAsia="微软雅黑" w:hAnsi="微软雅黑"/>
                <w:color w:val="353535"/>
              </w:rPr>
              <w:t>在平台资质齐全且资质有效（同时具备营业执照、许可/特许)</w:t>
            </w:r>
          </w:p>
          <w:p w14:paraId="1402E109" w14:textId="77777777" w:rsidR="00260BB5" w:rsidRDefault="00000000">
            <w:pPr>
              <w:shd w:val="clear" w:color="auto" w:fill="FFFFFF"/>
              <w:ind w:left="330"/>
              <w:rPr>
                <w:rFonts w:ascii="DengXian" w:eastAsia="DengXian" w:hAnsi="DengXian" w:cs="DengXian"/>
                <w:sz w:val="24"/>
              </w:rPr>
            </w:pPr>
            <w:r>
              <w:rPr>
                <w:rFonts w:ascii="Wingdings" w:hAnsi="Wingdings" w:cs="Wingdings"/>
                <w:color w:val="353535"/>
              </w:rPr>
              <w:t>●</w:t>
            </w:r>
            <w:r>
              <w:rPr>
                <w:rFonts w:ascii="Times New Roman" w:hAnsi="Times New Roman" w:cs="Times New Roman"/>
                <w:color w:val="353535"/>
              </w:rPr>
              <w:t> </w:t>
            </w:r>
            <w:r>
              <w:rPr>
                <w:rFonts w:ascii="微软雅黑" w:eastAsia="微软雅黑" w:hAnsi="微软雅黑"/>
                <w:color w:val="353535"/>
              </w:rPr>
              <w:t>商家提供的商品和服务不得超出资质允许售卖的经营范围</w:t>
            </w:r>
          </w:p>
        </w:tc>
      </w:tr>
      <w:tr w:rsidR="00260BB5" w14:paraId="06B91DDD" w14:textId="77777777">
        <w:trPr>
          <w:trHeight w:val="405"/>
        </w:trPr>
        <w:tc>
          <w:tcPr>
            <w:tcW w:w="223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3AF28FFB" w14:textId="77777777" w:rsidR="00260BB5" w:rsidRDefault="00000000">
            <w:pPr>
              <w:shd w:val="clear" w:color="auto" w:fill="FFFFFF"/>
              <w:jc w:val="center"/>
              <w:rPr>
                <w:rFonts w:ascii="DengXian" w:eastAsia="DengXian" w:hAnsi="DengXian" w:cs="DengXian"/>
                <w:sz w:val="24"/>
              </w:rPr>
            </w:pPr>
            <w:r>
              <w:rPr>
                <w:rFonts w:ascii="微软雅黑" w:eastAsia="微软雅黑" w:hAnsi="微软雅黑"/>
                <w:color w:val="353535"/>
              </w:rPr>
              <w:t>主播/讲师</w:t>
            </w:r>
          </w:p>
        </w:tc>
        <w:tc>
          <w:tcPr>
            <w:tcW w:w="679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068A67B4" w14:textId="77777777" w:rsidR="00260BB5" w:rsidRDefault="00000000">
            <w:pPr>
              <w:shd w:val="clear" w:color="auto" w:fill="FFFFFF"/>
              <w:ind w:left="330"/>
              <w:rPr>
                <w:rFonts w:ascii="DengXian" w:eastAsia="DengXian" w:hAnsi="DengXian" w:cs="DengXian"/>
                <w:sz w:val="24"/>
              </w:rPr>
            </w:pPr>
            <w:r>
              <w:rPr>
                <w:rFonts w:ascii="Wingdings" w:hAnsi="Wingdings" w:cs="Wingdings"/>
                <w:color w:val="353535"/>
              </w:rPr>
              <w:t>●</w:t>
            </w:r>
            <w:r>
              <w:rPr>
                <w:rFonts w:ascii="Times New Roman" w:hAnsi="Times New Roman" w:cs="Times New Roman"/>
                <w:color w:val="353535"/>
              </w:rPr>
              <w:t> </w:t>
            </w:r>
            <w:r>
              <w:rPr>
                <w:rFonts w:ascii="微软雅黑" w:eastAsia="微软雅黑" w:hAnsi="微软雅黑"/>
                <w:color w:val="353535"/>
              </w:rPr>
              <w:t>讲师完成实名认证，确保账号的真实性和合法性</w:t>
            </w:r>
          </w:p>
        </w:tc>
      </w:tr>
    </w:tbl>
    <w:p w14:paraId="06BB66FA" w14:textId="77777777" w:rsidR="00260BB5" w:rsidRDefault="00000000">
      <w:pPr>
        <w:shd w:val="clear" w:color="auto" w:fill="FFFFFF"/>
        <w:ind w:left="330"/>
        <w:rPr>
          <w:rFonts w:ascii="DengXian" w:eastAsia="DengXian" w:hAnsi="DengXian" w:cs="DengXian"/>
          <w:sz w:val="24"/>
        </w:rPr>
      </w:pPr>
      <w:r>
        <w:rPr>
          <w:rFonts w:ascii="微软雅黑" w:eastAsia="微软雅黑" w:hAnsi="微软雅黑"/>
          <w:color w:val="353535"/>
        </w:rPr>
        <w:t>2、 </w:t>
      </w:r>
      <w:r>
        <w:rPr>
          <w:rFonts w:ascii="DengXian" w:eastAsia="DengXian" w:hAnsi="DengXian" w:cs="DengXian"/>
          <w:color w:val="353535"/>
          <w:sz w:val="24"/>
        </w:rPr>
        <w:t> </w:t>
      </w:r>
      <w:r>
        <w:rPr>
          <w:rFonts w:ascii="微软雅黑" w:eastAsia="微软雅黑" w:hAnsi="微软雅黑"/>
          <w:color w:val="353535"/>
        </w:rPr>
        <w:t>直播能力限制及清退</w:t>
      </w:r>
    </w:p>
    <w:p w14:paraId="5E6A476E"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不符合直播账号准入要求</w:t>
      </w:r>
    </w:p>
    <w:p w14:paraId="2E433329"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发生《直播行为规范》违规处理中被清退的情形</w:t>
      </w:r>
    </w:p>
    <w:p w14:paraId="630E6A75"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店铺、主播、直播中出镜人员或账号实际控制人/企业违反法律规定或出现重大问题影响恶劣等</w:t>
      </w:r>
    </w:p>
    <w:p w14:paraId="3B16FE0B" w14:textId="77777777" w:rsidR="00260BB5" w:rsidRDefault="00000000">
      <w:pPr>
        <w:pStyle w:val="2"/>
        <w:shd w:val="clear" w:color="auto" w:fill="FFFFFF"/>
        <w:spacing w:before="105" w:after="105"/>
        <w:ind w:left="466"/>
        <w:rPr>
          <w:rFonts w:ascii="苹方-简" w:eastAsia="苹方-简" w:hAnsi="苹方-简" w:cs="苹方-简"/>
          <w:sz w:val="36"/>
        </w:rPr>
      </w:pPr>
      <w:r>
        <w:rPr>
          <w:rFonts w:ascii="微软雅黑" w:eastAsia="微软雅黑" w:hAnsi="微软雅黑"/>
          <w:color w:val="000000"/>
          <w:sz w:val="21"/>
          <w:highlight w:val="white"/>
        </w:rPr>
        <w:t>二、 </w:t>
      </w:r>
      <w:r>
        <w:rPr>
          <w:rFonts w:ascii="苹方-简" w:eastAsia="苹方-简" w:hAnsi="苹方-简" w:cs="苹方-简"/>
          <w:color w:val="000000"/>
          <w:sz w:val="36"/>
        </w:rPr>
        <w:t> </w:t>
      </w:r>
      <w:r>
        <w:rPr>
          <w:rFonts w:ascii="微软雅黑" w:eastAsia="微软雅黑" w:hAnsi="微软雅黑"/>
          <w:color w:val="000000"/>
          <w:sz w:val="21"/>
          <w:highlight w:val="white"/>
        </w:rPr>
        <w:t>规范要求</w:t>
      </w:r>
    </w:p>
    <w:p w14:paraId="7C1CC947"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依据商家违规行为严重程度，将违规行为划分为二类等级，并公示处罚措施：</w:t>
      </w:r>
    </w:p>
    <w:p w14:paraId="7762AE76" w14:textId="77777777" w:rsidR="00260BB5" w:rsidRDefault="00000000">
      <w:pPr>
        <w:pStyle w:val="4"/>
        <w:shd w:val="clear" w:color="auto" w:fill="FFFFFF"/>
        <w:ind w:left="330"/>
        <w:rPr>
          <w:rFonts w:ascii="苹方-简" w:eastAsia="苹方-简" w:hAnsi="苹方-简" w:cs="苹方-简"/>
          <w:sz w:val="21"/>
        </w:rPr>
      </w:pPr>
      <w:r>
        <w:rPr>
          <w:rFonts w:ascii="微软雅黑" w:eastAsia="微软雅黑" w:hAnsi="微软雅黑"/>
          <w:color w:val="000000"/>
          <w:sz w:val="21"/>
        </w:rPr>
        <w:t>1. </w:t>
      </w:r>
      <w:r>
        <w:rPr>
          <w:rFonts w:ascii="苹方-简" w:eastAsia="苹方-简" w:hAnsi="苹方-简" w:cs="苹方-简"/>
          <w:color w:val="000000"/>
          <w:sz w:val="21"/>
        </w:rPr>
        <w:t> </w:t>
      </w:r>
      <w:r>
        <w:rPr>
          <w:rFonts w:ascii="微软雅黑" w:eastAsia="微软雅黑" w:hAnsi="微软雅黑"/>
          <w:color w:val="000000"/>
          <w:sz w:val="21"/>
        </w:rPr>
        <w:t>A类违规</w:t>
      </w:r>
    </w:p>
    <w:p w14:paraId="1FCBE6DF" w14:textId="77777777" w:rsidR="00260BB5" w:rsidRDefault="00000000">
      <w:pPr>
        <w:pStyle w:val="4"/>
        <w:shd w:val="clear" w:color="auto" w:fill="FFFFFF"/>
        <w:rPr>
          <w:rFonts w:ascii="苹方-简" w:eastAsia="苹方-简" w:hAnsi="苹方-简" w:cs="苹方-简"/>
          <w:sz w:val="21"/>
        </w:rPr>
      </w:pPr>
      <w:r>
        <w:rPr>
          <w:rFonts w:ascii="微软雅黑" w:eastAsia="微软雅黑" w:hAnsi="微软雅黑"/>
          <w:color w:val="000000"/>
          <w:sz w:val="21"/>
        </w:rPr>
        <w:t>        1.1 严禁制作、复制、发布含有下列内容的违法有害信息，包括：</w:t>
      </w:r>
    </w:p>
    <w:p w14:paraId="6C64B22E"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违反宪法确定的基本原则的；</w:t>
      </w:r>
    </w:p>
    <w:p w14:paraId="6E147F40"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危害国家安全，泄露国家秘密，颠覆国家政权，破坏国家统一的；</w:t>
      </w:r>
    </w:p>
    <w:p w14:paraId="2362B3DC"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损害国家荣誉和利益的；</w:t>
      </w:r>
    </w:p>
    <w:p w14:paraId="1C9AD145"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d) </w:t>
      </w:r>
      <w:r>
        <w:rPr>
          <w:rFonts w:ascii="DengXian" w:eastAsia="DengXian" w:hAnsi="DengXian" w:cs="DengXian"/>
          <w:color w:val="353535"/>
          <w:sz w:val="24"/>
        </w:rPr>
        <w:t> </w:t>
      </w:r>
      <w:r>
        <w:rPr>
          <w:rFonts w:ascii="微软雅黑" w:eastAsia="微软雅黑" w:hAnsi="微软雅黑"/>
          <w:color w:val="353535"/>
        </w:rPr>
        <w:t>歪曲、丑化、亵渎、否定英雄烈士的事迹和精神；以侮辱、诽谤或者其他方式侵害英雄烈士的姓名、肖像、名誉、荣誉的；</w:t>
      </w:r>
    </w:p>
    <w:p w14:paraId="7A5B0F71"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e) </w:t>
      </w:r>
      <w:r>
        <w:rPr>
          <w:rFonts w:ascii="DengXian" w:eastAsia="DengXian" w:hAnsi="DengXian" w:cs="DengXian"/>
          <w:color w:val="353535"/>
          <w:sz w:val="24"/>
        </w:rPr>
        <w:t> </w:t>
      </w:r>
      <w:r>
        <w:rPr>
          <w:rFonts w:ascii="微软雅黑" w:eastAsia="微软雅黑" w:hAnsi="微软雅黑"/>
          <w:color w:val="353535"/>
        </w:rPr>
        <w:t>宣扬恐怖主义、极端主义或者煽动实施恐怖活动、极端主义活动的；</w:t>
      </w:r>
    </w:p>
    <w:p w14:paraId="126C57EB"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f) </w:t>
      </w:r>
      <w:r>
        <w:rPr>
          <w:rFonts w:ascii="DengXian" w:eastAsia="DengXian" w:hAnsi="DengXian" w:cs="DengXian"/>
          <w:color w:val="353535"/>
          <w:sz w:val="24"/>
        </w:rPr>
        <w:t> </w:t>
      </w:r>
      <w:r>
        <w:rPr>
          <w:rFonts w:ascii="微软雅黑" w:eastAsia="微软雅黑" w:hAnsi="微软雅黑"/>
          <w:color w:val="353535"/>
        </w:rPr>
        <w:t>煽动民族仇恨、民族歧视、破坏民族团结的；</w:t>
      </w:r>
    </w:p>
    <w:p w14:paraId="61757B35"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g) </w:t>
      </w:r>
      <w:r>
        <w:rPr>
          <w:rFonts w:ascii="DengXian" w:eastAsia="DengXian" w:hAnsi="DengXian" w:cs="DengXian"/>
          <w:color w:val="353535"/>
          <w:sz w:val="24"/>
        </w:rPr>
        <w:t> </w:t>
      </w:r>
      <w:r>
        <w:rPr>
          <w:rFonts w:ascii="微软雅黑" w:eastAsia="微软雅黑" w:hAnsi="微软雅黑"/>
          <w:color w:val="353535"/>
        </w:rPr>
        <w:t>破坏国家宗教政策，宣扬邪教和封建迷信的；</w:t>
      </w:r>
    </w:p>
    <w:p w14:paraId="730479DE"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lastRenderedPageBreak/>
        <w:t>h) </w:t>
      </w:r>
      <w:r>
        <w:rPr>
          <w:rFonts w:ascii="DengXian" w:eastAsia="DengXian" w:hAnsi="DengXian" w:cs="DengXian"/>
          <w:color w:val="353535"/>
          <w:sz w:val="24"/>
        </w:rPr>
        <w:t> </w:t>
      </w:r>
      <w:r>
        <w:rPr>
          <w:rFonts w:ascii="微软雅黑" w:eastAsia="微软雅黑" w:hAnsi="微软雅黑"/>
          <w:color w:val="353535"/>
        </w:rPr>
        <w:t>散布谣言，扰乱经济秩序和社会秩序的；</w:t>
      </w:r>
    </w:p>
    <w:p w14:paraId="0DC41CC8" w14:textId="77777777" w:rsidR="00260BB5" w:rsidRDefault="00000000">
      <w:pPr>
        <w:shd w:val="clear" w:color="auto" w:fill="FFFFFF"/>
        <w:ind w:left="780"/>
        <w:rPr>
          <w:rFonts w:ascii="DengXian" w:eastAsia="DengXian" w:hAnsi="DengXian" w:cs="DengXian"/>
          <w:sz w:val="24"/>
        </w:rPr>
      </w:pPr>
      <w:proofErr w:type="spellStart"/>
      <w:r>
        <w:rPr>
          <w:rFonts w:ascii="微软雅黑" w:eastAsia="微软雅黑" w:hAnsi="微软雅黑"/>
          <w:color w:val="353535"/>
        </w:rPr>
        <w:t>i</w:t>
      </w:r>
      <w:proofErr w:type="spellEnd"/>
      <w:r>
        <w:rPr>
          <w:rFonts w:ascii="微软雅黑" w:eastAsia="微软雅黑" w:hAnsi="微软雅黑"/>
          <w:color w:val="353535"/>
        </w:rPr>
        <w:t>) </w:t>
      </w:r>
      <w:r>
        <w:rPr>
          <w:rFonts w:ascii="DengXian" w:eastAsia="DengXian" w:hAnsi="DengXian" w:cs="DengXian"/>
          <w:color w:val="353535"/>
          <w:sz w:val="24"/>
        </w:rPr>
        <w:t> </w:t>
      </w:r>
      <w:r>
        <w:rPr>
          <w:rFonts w:ascii="微软雅黑" w:eastAsia="微软雅黑" w:hAnsi="微软雅黑"/>
          <w:color w:val="353535"/>
        </w:rPr>
        <w:t>散布淫秽、色情、赌博、暴力、凶杀、恐怖或者教唆犯罪的；</w:t>
      </w:r>
    </w:p>
    <w:p w14:paraId="3790E41F" w14:textId="77777777" w:rsidR="00260BB5" w:rsidRDefault="00000000">
      <w:pPr>
        <w:shd w:val="clear" w:color="auto" w:fill="FFFFFF"/>
        <w:ind w:left="780"/>
        <w:rPr>
          <w:rFonts w:ascii="微软雅黑" w:eastAsia="微软雅黑" w:hAnsi="微软雅黑"/>
          <w:color w:val="353535"/>
        </w:rPr>
      </w:pPr>
      <w:r>
        <w:rPr>
          <w:rFonts w:ascii="微软雅黑" w:eastAsia="微软雅黑" w:hAnsi="微软雅黑"/>
          <w:color w:val="353535"/>
        </w:rPr>
        <w:t>j) </w:t>
      </w:r>
      <w:r>
        <w:rPr>
          <w:rFonts w:ascii="DengXian" w:eastAsia="DengXian" w:hAnsi="DengXian" w:cs="DengXian"/>
          <w:color w:val="353535"/>
          <w:sz w:val="24"/>
        </w:rPr>
        <w:t> </w:t>
      </w:r>
      <w:r>
        <w:rPr>
          <w:rFonts w:ascii="微软雅黑" w:eastAsia="微软雅黑" w:hAnsi="微软雅黑"/>
          <w:color w:val="353535"/>
        </w:rPr>
        <w:t>侮辱或者诽谤他人，侵害他人名誉、隐私和其他合法权益，情节严重的；</w:t>
      </w:r>
    </w:p>
    <w:p w14:paraId="115939FC" w14:textId="05F4BBF1" w:rsidR="00FD2542" w:rsidRDefault="00FD2542">
      <w:pPr>
        <w:shd w:val="clear" w:color="auto" w:fill="FFFFFF"/>
        <w:ind w:left="780"/>
        <w:rPr>
          <w:rFonts w:ascii="微软雅黑" w:eastAsia="微软雅黑" w:hAnsi="微软雅黑"/>
          <w:color w:val="353535"/>
        </w:rPr>
      </w:pPr>
      <w:r>
        <w:rPr>
          <w:rFonts w:ascii="微软雅黑" w:eastAsia="微软雅黑" w:hAnsi="微软雅黑" w:hint="eastAsia"/>
          <w:color w:val="353535"/>
        </w:rPr>
        <w:t>k) 宣传或散布有关地域、行业、性别、种族、学历、出身、贫富</w:t>
      </w:r>
      <w:r w:rsidR="00155DE8">
        <w:rPr>
          <w:rFonts w:ascii="微软雅黑" w:eastAsia="微软雅黑" w:hAnsi="微软雅黑" w:hint="eastAsia"/>
          <w:color w:val="353535"/>
        </w:rPr>
        <w:t>及有关</w:t>
      </w:r>
      <w:r>
        <w:rPr>
          <w:rFonts w:ascii="微软雅黑" w:eastAsia="微软雅黑" w:hAnsi="微软雅黑" w:hint="eastAsia"/>
          <w:color w:val="353535"/>
        </w:rPr>
        <w:t>生理性</w:t>
      </w:r>
      <w:r w:rsidR="00155DE8">
        <w:rPr>
          <w:rFonts w:ascii="微软雅黑" w:eastAsia="微软雅黑" w:hAnsi="微软雅黑" w:hint="eastAsia"/>
          <w:color w:val="353535"/>
        </w:rPr>
        <w:t>、</w:t>
      </w:r>
      <w:r>
        <w:rPr>
          <w:rFonts w:ascii="微软雅黑" w:eastAsia="微软雅黑" w:hAnsi="微软雅黑" w:hint="eastAsia"/>
          <w:color w:val="353535"/>
        </w:rPr>
        <w:t>精神性</w:t>
      </w:r>
      <w:r w:rsidR="00155DE8">
        <w:rPr>
          <w:rFonts w:ascii="微软雅黑" w:eastAsia="微软雅黑" w:hAnsi="微软雅黑" w:hint="eastAsia"/>
          <w:color w:val="353535"/>
        </w:rPr>
        <w:t>、病理性的</w:t>
      </w:r>
      <w:r>
        <w:rPr>
          <w:rFonts w:ascii="微软雅黑" w:eastAsia="微软雅黑" w:hAnsi="微软雅黑" w:hint="eastAsia"/>
          <w:color w:val="353535"/>
        </w:rPr>
        <w:t>偏见或歧视</w:t>
      </w:r>
      <w:r w:rsidR="00155DE8">
        <w:rPr>
          <w:rFonts w:ascii="微软雅黑" w:eastAsia="微软雅黑" w:hAnsi="微软雅黑" w:hint="eastAsia"/>
          <w:color w:val="353535"/>
        </w:rPr>
        <w:t>的；</w:t>
      </w:r>
    </w:p>
    <w:p w14:paraId="7A2B4271" w14:textId="63A9ACD2" w:rsidR="00155DE8" w:rsidRDefault="00155DE8">
      <w:pPr>
        <w:shd w:val="clear" w:color="auto" w:fill="FFFFFF"/>
        <w:ind w:left="780"/>
        <w:rPr>
          <w:rFonts w:ascii="DengXian" w:eastAsia="DengXian" w:hAnsi="DengXian" w:cs="DengXian"/>
          <w:sz w:val="24"/>
        </w:rPr>
      </w:pPr>
      <w:r>
        <w:rPr>
          <w:rFonts w:ascii="微软雅黑" w:eastAsia="微软雅黑" w:hAnsi="微软雅黑" w:hint="eastAsia"/>
          <w:color w:val="353535"/>
        </w:rPr>
        <w:t>l)</w:t>
      </w:r>
      <w:r w:rsidR="002571A8">
        <w:rPr>
          <w:rFonts w:ascii="微软雅黑" w:eastAsia="微软雅黑" w:hAnsi="微软雅黑" w:hint="eastAsia"/>
          <w:color w:val="353535"/>
        </w:rPr>
        <w:t xml:space="preserve"> </w:t>
      </w:r>
      <w:r>
        <w:rPr>
          <w:rFonts w:ascii="微软雅黑" w:eastAsia="微软雅黑" w:hAnsi="微软雅黑" w:hint="eastAsia"/>
          <w:color w:val="353535"/>
        </w:rPr>
        <w:t>经云平台认定</w:t>
      </w:r>
      <w:r w:rsidR="002571A8">
        <w:rPr>
          <w:rFonts w:ascii="微软雅黑" w:eastAsia="微软雅黑" w:hAnsi="微软雅黑" w:hint="eastAsia"/>
          <w:color w:val="353535"/>
        </w:rPr>
        <w:t>其他</w:t>
      </w:r>
      <w:r>
        <w:rPr>
          <w:rFonts w:ascii="微软雅黑" w:eastAsia="微软雅黑" w:hAnsi="微软雅黑" w:hint="eastAsia"/>
          <w:color w:val="353535"/>
        </w:rPr>
        <w:t>构成严重违法违规的；</w:t>
      </w:r>
    </w:p>
    <w:p w14:paraId="4C8C4D55" w14:textId="7575BC8D" w:rsidR="00260BB5" w:rsidRDefault="00155DE8">
      <w:pPr>
        <w:shd w:val="clear" w:color="auto" w:fill="FFFFFF"/>
        <w:ind w:left="780"/>
        <w:rPr>
          <w:rFonts w:ascii="DengXian" w:eastAsia="DengXian" w:hAnsi="DengXian" w:cs="DengXian"/>
          <w:sz w:val="24"/>
        </w:rPr>
      </w:pPr>
      <w:r>
        <w:rPr>
          <w:rFonts w:ascii="DengXian" w:eastAsia="DengXian" w:hAnsi="DengXian" w:cs="DengXian"/>
          <w:color w:val="353535"/>
          <w:sz w:val="24"/>
        </w:rPr>
        <w:t> </w:t>
      </w:r>
      <w:r>
        <w:rPr>
          <w:rFonts w:ascii="微软雅黑" w:eastAsia="微软雅黑" w:hAnsi="微软雅黑"/>
          <w:color w:val="353535"/>
        </w:rPr>
        <w:t>含有法律、行政法规禁止的其他内容，情节严重的。</w:t>
      </w:r>
    </w:p>
    <w:p w14:paraId="3D7F8813" w14:textId="77777777" w:rsidR="00260BB5" w:rsidRDefault="00000000">
      <w:pPr>
        <w:pStyle w:val="4"/>
        <w:shd w:val="clear" w:color="auto" w:fill="FFFFFF"/>
        <w:rPr>
          <w:rFonts w:ascii="苹方-简" w:eastAsia="苹方-简" w:hAnsi="苹方-简" w:cs="苹方-简"/>
          <w:sz w:val="21"/>
        </w:rPr>
      </w:pPr>
      <w:r>
        <w:rPr>
          <w:rFonts w:ascii="微软雅黑" w:eastAsia="微软雅黑" w:hAnsi="微软雅黑"/>
          <w:color w:val="000000"/>
          <w:sz w:val="21"/>
        </w:rPr>
        <w:t>        1.2 上述条款所规定的严重违规情形，包括但不限于：</w:t>
      </w:r>
    </w:p>
    <w:p w14:paraId="609424B5"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含有《国旗法》《国歌法》《国徽法》禁止的内容，造成不良社会影响；</w:t>
      </w:r>
    </w:p>
    <w:p w14:paraId="2E510B7F"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含有《英雄烈士保护法》禁止的内容；</w:t>
      </w:r>
    </w:p>
    <w:p w14:paraId="7632D582"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含有宣扬封建迷信活动内容，包括不限于</w:t>
      </w:r>
    </w:p>
    <w:p w14:paraId="1735DC48" w14:textId="77777777" w:rsidR="00260BB5" w:rsidRDefault="00000000">
      <w:pPr>
        <w:shd w:val="clear" w:color="auto" w:fill="FFFFFF"/>
        <w:ind w:left="1216"/>
        <w:rPr>
          <w:rFonts w:ascii="DengXian" w:eastAsia="DengXian" w:hAnsi="DengXian" w:cs="DengXian"/>
          <w:sz w:val="24"/>
        </w:rPr>
      </w:pPr>
      <w:proofErr w:type="spellStart"/>
      <w:r>
        <w:rPr>
          <w:rFonts w:ascii="微软雅黑" w:eastAsia="微软雅黑" w:hAnsi="微软雅黑"/>
          <w:color w:val="353535"/>
        </w:rPr>
        <w:t>i</w:t>
      </w:r>
      <w:proofErr w:type="spellEnd"/>
      <w:r>
        <w:rPr>
          <w:rFonts w:ascii="微软雅黑" w:eastAsia="微软雅黑" w:hAnsi="微软雅黑"/>
          <w:color w:val="353535"/>
        </w:rPr>
        <w:t>) </w:t>
      </w:r>
      <w:r>
        <w:rPr>
          <w:rFonts w:ascii="DengXian" w:eastAsia="DengXian" w:hAnsi="DengXian" w:cs="DengXian"/>
          <w:color w:val="353535"/>
          <w:sz w:val="24"/>
        </w:rPr>
        <w:t> </w:t>
      </w:r>
      <w:r>
        <w:rPr>
          <w:rFonts w:ascii="微软雅黑" w:eastAsia="微软雅黑" w:hAnsi="微软雅黑"/>
          <w:color w:val="353535"/>
        </w:rPr>
        <w:t>传播鬼怪玄术，法事法会、灵修开光等</w:t>
      </w:r>
    </w:p>
    <w:p w14:paraId="085079F8" w14:textId="77777777" w:rsidR="00260BB5" w:rsidRDefault="00000000">
      <w:pPr>
        <w:shd w:val="clear" w:color="auto" w:fill="FFFFFF"/>
        <w:ind w:left="1216"/>
        <w:rPr>
          <w:rFonts w:ascii="DengXian" w:eastAsia="DengXian" w:hAnsi="DengXian" w:cs="DengXian"/>
          <w:sz w:val="24"/>
        </w:rPr>
      </w:pPr>
      <w:r>
        <w:rPr>
          <w:rFonts w:ascii="微软雅黑" w:eastAsia="微软雅黑" w:hAnsi="微软雅黑"/>
          <w:color w:val="353535"/>
        </w:rPr>
        <w:t>ii) </w:t>
      </w:r>
      <w:r>
        <w:rPr>
          <w:rFonts w:ascii="DengXian" w:eastAsia="DengXian" w:hAnsi="DengXian" w:cs="DengXian"/>
          <w:color w:val="353535"/>
          <w:sz w:val="24"/>
        </w:rPr>
        <w:t> </w:t>
      </w:r>
      <w:r>
        <w:rPr>
          <w:rFonts w:ascii="微软雅黑" w:eastAsia="微软雅黑" w:hAnsi="微软雅黑"/>
          <w:color w:val="353535"/>
        </w:rPr>
        <w:t>算命占卜、风水运势、迷信治病等</w:t>
      </w:r>
    </w:p>
    <w:p w14:paraId="1263E155" w14:textId="77777777" w:rsidR="00260BB5" w:rsidRDefault="00000000">
      <w:pPr>
        <w:shd w:val="clear" w:color="auto" w:fill="FFFFFF"/>
        <w:ind w:left="1216"/>
        <w:rPr>
          <w:rFonts w:ascii="DengXian" w:eastAsia="DengXian" w:hAnsi="DengXian" w:cs="DengXian"/>
          <w:sz w:val="24"/>
        </w:rPr>
      </w:pPr>
      <w:r>
        <w:rPr>
          <w:rFonts w:ascii="微软雅黑" w:eastAsia="微软雅黑" w:hAnsi="微软雅黑"/>
          <w:color w:val="353535"/>
        </w:rPr>
        <w:t>iii) </w:t>
      </w:r>
      <w:r>
        <w:rPr>
          <w:rFonts w:ascii="DengXian" w:eastAsia="DengXian" w:hAnsi="DengXian" w:cs="DengXian"/>
          <w:color w:val="353535"/>
          <w:sz w:val="24"/>
        </w:rPr>
        <w:t> </w:t>
      </w:r>
      <w:r>
        <w:rPr>
          <w:rFonts w:ascii="微软雅黑" w:eastAsia="微软雅黑" w:hAnsi="微软雅黑"/>
          <w:color w:val="353535"/>
        </w:rPr>
        <w:t>其他宣扬伪科学、违反公序良俗的内容。</w:t>
      </w:r>
    </w:p>
    <w:p w14:paraId="1CC8433C"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d) </w:t>
      </w:r>
      <w:r>
        <w:rPr>
          <w:rFonts w:ascii="DengXian" w:eastAsia="DengXian" w:hAnsi="DengXian" w:cs="DengXian"/>
          <w:color w:val="353535"/>
          <w:sz w:val="24"/>
        </w:rPr>
        <w:t> </w:t>
      </w:r>
      <w:r>
        <w:rPr>
          <w:rFonts w:ascii="微软雅黑" w:eastAsia="微软雅黑" w:hAnsi="微软雅黑"/>
          <w:color w:val="353535"/>
        </w:rPr>
        <w:t>直接或间接（含引导至其他社交媒体、传播淫秽、色情信息，或进行淫秽、色情表演，或直播包含色情内容的游戏；如诱导用户加入传播低俗、色情内容的粉丝群/福利群等；</w:t>
      </w:r>
    </w:p>
    <w:p w14:paraId="49C827F8"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e) </w:t>
      </w:r>
      <w:r>
        <w:rPr>
          <w:rFonts w:ascii="DengXian" w:eastAsia="DengXian" w:hAnsi="DengXian" w:cs="DengXian"/>
          <w:color w:val="353535"/>
          <w:sz w:val="24"/>
        </w:rPr>
        <w:t> </w:t>
      </w:r>
      <w:r>
        <w:rPr>
          <w:rFonts w:ascii="微软雅黑" w:eastAsia="微软雅黑" w:hAnsi="微软雅黑"/>
          <w:color w:val="353535"/>
        </w:rPr>
        <w:t>展示毒品样品、表演及传播毒品吸食或注射方式、讲解毒品制作过程等与毒品相关内容（司法机关组织的禁毒宣传等活动除外、；</w:t>
      </w:r>
    </w:p>
    <w:p w14:paraId="1EB22066"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f) </w:t>
      </w:r>
      <w:r>
        <w:rPr>
          <w:rFonts w:ascii="DengXian" w:eastAsia="DengXian" w:hAnsi="DengXian" w:cs="DengXian"/>
          <w:color w:val="353535"/>
          <w:sz w:val="24"/>
        </w:rPr>
        <w:t> </w:t>
      </w:r>
      <w:r>
        <w:rPr>
          <w:rFonts w:ascii="微软雅黑" w:eastAsia="微软雅黑" w:hAnsi="微软雅黑"/>
          <w:color w:val="353535"/>
        </w:rPr>
        <w:t>含有组织、宣传、诱导用户加入传销（或有传销嫌疑、机构的内容，利用</w:t>
      </w:r>
      <w:r>
        <w:rPr>
          <w:rFonts w:ascii="微软雅黑" w:eastAsia="微软雅黑" w:hAnsi="微软雅黑" w:hint="eastAsia"/>
          <w:color w:val="353535"/>
        </w:rPr>
        <w:t>螳螂科技</w:t>
      </w:r>
      <w:r>
        <w:rPr>
          <w:rFonts w:ascii="微软雅黑" w:eastAsia="微软雅黑" w:hAnsi="微软雅黑"/>
          <w:color w:val="353535"/>
        </w:rPr>
        <w:t>直播实施传销、诈骗活动等；</w:t>
      </w:r>
    </w:p>
    <w:p w14:paraId="3291B196"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g) </w:t>
      </w:r>
      <w:r>
        <w:rPr>
          <w:rFonts w:ascii="DengXian" w:eastAsia="DengXian" w:hAnsi="DengXian" w:cs="DengXian"/>
          <w:color w:val="353535"/>
          <w:sz w:val="24"/>
        </w:rPr>
        <w:t> </w:t>
      </w:r>
      <w:r>
        <w:rPr>
          <w:rFonts w:ascii="微软雅黑" w:eastAsia="微软雅黑" w:hAnsi="微软雅黑"/>
          <w:color w:val="353535"/>
        </w:rPr>
        <w:t>直接或间接（含引导至其他社交媒体、进行赌博，宣传赌博相关活动，如宣传境外赌博网站等；宣扬赌博，展示赌博工具（包括但不限于老虎机、推币机、打鱼机、上分器、作弊器等)赌博网站、红包赌博、赌博游戏，或者展示千术、反千术、赌术等赌博技巧或行为；</w:t>
      </w:r>
    </w:p>
    <w:p w14:paraId="1A569ABD" w14:textId="77777777" w:rsidR="00260BB5" w:rsidRDefault="00000000">
      <w:pPr>
        <w:pStyle w:val="4"/>
        <w:shd w:val="clear" w:color="auto" w:fill="FFFFFF"/>
        <w:rPr>
          <w:rFonts w:ascii="苹方-简" w:eastAsia="苹方-简" w:hAnsi="苹方-简" w:cs="苹方-简"/>
          <w:sz w:val="21"/>
        </w:rPr>
      </w:pPr>
      <w:r>
        <w:rPr>
          <w:rFonts w:ascii="微软雅黑" w:eastAsia="微软雅黑" w:hAnsi="微软雅黑"/>
          <w:color w:val="000000"/>
          <w:sz w:val="21"/>
        </w:rPr>
        <w:lastRenderedPageBreak/>
        <w:t>        1.3 严禁制作、复制、发布含有下列内容的信息，违反者亦构成严重违规：</w:t>
      </w:r>
    </w:p>
    <w:p w14:paraId="077B16EF" w14:textId="77777777" w:rsidR="00260BB5" w:rsidRDefault="00000000">
      <w:pPr>
        <w:pStyle w:val="4"/>
        <w:shd w:val="clear" w:color="auto" w:fill="FFFFFF"/>
        <w:ind w:left="420"/>
        <w:rPr>
          <w:rFonts w:ascii="苹方-简" w:eastAsia="苹方-简" w:hAnsi="苹方-简" w:cs="苹方-简"/>
          <w:sz w:val="21"/>
        </w:rPr>
      </w:pPr>
      <w:r>
        <w:rPr>
          <w:rFonts w:ascii="微软雅黑" w:eastAsia="微软雅黑" w:hAnsi="微软雅黑"/>
          <w:b w:val="0"/>
          <w:color w:val="000000"/>
          <w:sz w:val="21"/>
        </w:rPr>
        <w:t>    在直播过程中严禁穿着或在未经允许的情况下刻意拍摄穿着带有中华人民共和国（包含港澳台、国家机关人员、军队工作制服的内容进行直播，包括但不仅限于警服、军服、市场监管制服、法院制服、检察院制服、城管制服、路政制服等；直播内容与此相关的情况下，必须先取得所属部门的直播许可，并且联系客服进行报备。</w:t>
      </w:r>
    </w:p>
    <w:p w14:paraId="182B933D" w14:textId="77777777" w:rsidR="00260BB5" w:rsidRDefault="00000000">
      <w:pPr>
        <w:pStyle w:val="4"/>
        <w:shd w:val="clear" w:color="auto" w:fill="FFFFFF"/>
        <w:ind w:left="330"/>
        <w:rPr>
          <w:rFonts w:ascii="苹方-简" w:eastAsia="苹方-简" w:hAnsi="苹方-简" w:cs="苹方-简"/>
          <w:sz w:val="21"/>
        </w:rPr>
      </w:pPr>
      <w:r>
        <w:rPr>
          <w:rFonts w:ascii="微软雅黑" w:eastAsia="微软雅黑" w:hAnsi="微软雅黑"/>
          <w:color w:val="000000"/>
          <w:sz w:val="21"/>
        </w:rPr>
        <w:t>2. </w:t>
      </w:r>
      <w:r>
        <w:rPr>
          <w:rFonts w:ascii="苹方-简" w:eastAsia="苹方-简" w:hAnsi="苹方-简" w:cs="苹方-简"/>
          <w:color w:val="000000"/>
          <w:sz w:val="21"/>
        </w:rPr>
        <w:t> </w:t>
      </w:r>
      <w:r>
        <w:rPr>
          <w:rFonts w:ascii="微软雅黑" w:eastAsia="微软雅黑" w:hAnsi="微软雅黑"/>
          <w:color w:val="000000"/>
          <w:sz w:val="21"/>
        </w:rPr>
        <w:t>B类违规</w:t>
      </w:r>
    </w:p>
    <w:p w14:paraId="5ABC386A"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2.1 涉及性暗示、性挑逗、低俗趣味及其他色情低俗类内容，包括不限于</w:t>
      </w:r>
    </w:p>
    <w:p w14:paraId="01CD2FA0"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涉及生殖器官等敏感部位展示、真人裸体图像展示、仿真性用品展示/演示等内容</w:t>
      </w:r>
    </w:p>
    <w:p w14:paraId="37A8BCEE"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涉及宣扬不健康的婚恋观等内容，如婚外恋、PUA、一夜情、同性恋、约炮、换妻等内容</w:t>
      </w:r>
    </w:p>
    <w:p w14:paraId="5F64CBF4"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涉及口述色情行为、模拟色情声音、传播低俗段子等内容</w:t>
      </w:r>
    </w:p>
    <w:p w14:paraId="38F14A26"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d) </w:t>
      </w:r>
      <w:r>
        <w:rPr>
          <w:rFonts w:ascii="DengXian" w:eastAsia="DengXian" w:hAnsi="DengXian" w:cs="DengXian"/>
          <w:color w:val="353535"/>
          <w:sz w:val="24"/>
        </w:rPr>
        <w:t> </w:t>
      </w:r>
      <w:r>
        <w:rPr>
          <w:rFonts w:ascii="微软雅黑" w:eastAsia="微软雅黑" w:hAnsi="微软雅黑"/>
          <w:color w:val="353535"/>
        </w:rPr>
        <w:t>刻意抖胸、挤胸、抚摸敏感部位、下蹲抚摸大腿、模仿性交姿势等低俗诱惑动作</w:t>
      </w:r>
    </w:p>
    <w:p w14:paraId="1BB66CF9" w14:textId="77777777" w:rsidR="00260BB5" w:rsidRDefault="00000000">
      <w:pPr>
        <w:shd w:val="clear" w:color="auto" w:fill="FFFFFF"/>
        <w:ind w:left="780"/>
        <w:rPr>
          <w:rFonts w:ascii="DengXian" w:eastAsia="DengXian" w:hAnsi="DengXian" w:cs="DengXian"/>
          <w:sz w:val="24"/>
        </w:rPr>
      </w:pPr>
      <w:r>
        <w:rPr>
          <w:rFonts w:ascii="DengXian" w:eastAsia="DengXian" w:hAnsi="DengXian" w:cs="DengXian"/>
          <w:color w:val="333333"/>
          <w:sz w:val="23"/>
        </w:rPr>
        <w:t>e) </w:t>
      </w:r>
      <w:r>
        <w:rPr>
          <w:rFonts w:ascii="DengXian" w:eastAsia="DengXian" w:hAnsi="DengXian" w:cs="DengXian"/>
          <w:color w:val="353535"/>
          <w:sz w:val="24"/>
        </w:rPr>
        <w:t> </w:t>
      </w:r>
      <w:r>
        <w:rPr>
          <w:rFonts w:ascii="微软雅黑" w:eastAsia="微软雅黑" w:hAnsi="微软雅黑"/>
          <w:color w:val="353535"/>
        </w:rPr>
        <w:t>宣扬非正常的性关系、性癖好的内容，如乱伦、性变态、性侵犯、恋足、恋物、恋童等；</w:t>
      </w:r>
    </w:p>
    <w:p w14:paraId="407F45C7" w14:textId="77777777" w:rsidR="00260BB5" w:rsidRDefault="00000000">
      <w:pPr>
        <w:shd w:val="clear" w:color="auto" w:fill="FFFFFF"/>
        <w:ind w:left="780"/>
        <w:rPr>
          <w:rFonts w:ascii="DengXian" w:eastAsia="DengXian" w:hAnsi="DengXian" w:cs="DengXian"/>
          <w:sz w:val="24"/>
        </w:rPr>
      </w:pPr>
      <w:r>
        <w:rPr>
          <w:rFonts w:ascii="DengXian" w:eastAsia="DengXian" w:hAnsi="DengXian" w:cs="DengXian"/>
          <w:color w:val="333333"/>
          <w:sz w:val="23"/>
        </w:rPr>
        <w:t>f) </w:t>
      </w:r>
      <w:r>
        <w:rPr>
          <w:rFonts w:ascii="DengXian" w:eastAsia="DengXian" w:hAnsi="DengXian" w:cs="DengXian"/>
          <w:color w:val="353535"/>
          <w:sz w:val="24"/>
        </w:rPr>
        <w:t> </w:t>
      </w:r>
      <w:r>
        <w:rPr>
          <w:rFonts w:ascii="微软雅黑" w:eastAsia="微软雅黑" w:hAnsi="微软雅黑"/>
          <w:color w:val="353535"/>
        </w:rPr>
        <w:t>涉及其他低俗导向不良的行为等内容</w:t>
      </w:r>
    </w:p>
    <w:p w14:paraId="6DA4BB68"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2.2 涉及盗版侵权类内容，包括不限于：盗播或转播他人拥有知识产权的内容（如未经授权剪辑/播放影视剧作品、未经授权使用/售卖他人知识产权作品等、</w:t>
      </w:r>
    </w:p>
    <w:p w14:paraId="63B675FF"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2.3 涉及危害未成年人身心健康类内容，包括不限于</w:t>
      </w:r>
    </w:p>
    <w:p w14:paraId="69D9A328"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未成年人进行店铺认证及未成年人单独出镜直播，诱导未成年人打赏等不良导向行为</w:t>
      </w:r>
    </w:p>
    <w:p w14:paraId="5D552878"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推广网络游戏、低俗小说、互动评论区出现攻击谩骂、教唆不良交友等内容。</w:t>
      </w:r>
    </w:p>
    <w:p w14:paraId="26FE75DC"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散布色情低俗、暴力血腥、暗黑恐怖、教唆犯罪等内容的“邪典”视频及其他易引发未成年人模仿的危险行为等问题的动漫动画作品。</w:t>
      </w:r>
    </w:p>
    <w:p w14:paraId="0AFC52D7"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d) </w:t>
      </w:r>
      <w:r>
        <w:rPr>
          <w:rFonts w:ascii="DengXian" w:eastAsia="DengXian" w:hAnsi="DengXian" w:cs="DengXian"/>
          <w:color w:val="353535"/>
          <w:sz w:val="24"/>
        </w:rPr>
        <w:t> </w:t>
      </w:r>
      <w:r>
        <w:rPr>
          <w:rFonts w:ascii="微软雅黑" w:eastAsia="微软雅黑" w:hAnsi="微软雅黑"/>
          <w:color w:val="353535"/>
        </w:rPr>
        <w:t>利用未成年人进行恶俗表演、超越未成年人身体负担进行表演、工作等；</w:t>
      </w:r>
    </w:p>
    <w:p w14:paraId="0D02B463"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e) </w:t>
      </w:r>
      <w:r>
        <w:rPr>
          <w:rFonts w:ascii="DengXian" w:eastAsia="DengXian" w:hAnsi="DengXian" w:cs="DengXian"/>
          <w:color w:val="353535"/>
          <w:sz w:val="24"/>
        </w:rPr>
        <w:t> </w:t>
      </w:r>
      <w:r>
        <w:rPr>
          <w:rFonts w:ascii="微软雅黑" w:eastAsia="微软雅黑" w:hAnsi="微软雅黑"/>
          <w:color w:val="353535"/>
        </w:rPr>
        <w:t>其他不利于未成年人健康成长、对未成年人价值观产生错误影响的内容。</w:t>
      </w:r>
    </w:p>
    <w:p w14:paraId="3BCEE8DF"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2.4</w:t>
      </w:r>
      <w:r>
        <w:rPr>
          <w:rFonts w:ascii="DengXian" w:eastAsia="DengXian" w:hAnsi="DengXian" w:cs="DengXian"/>
          <w:color w:val="353535"/>
          <w:sz w:val="24"/>
        </w:rPr>
        <w:t> </w:t>
      </w:r>
      <w:r>
        <w:rPr>
          <w:rFonts w:ascii="微软雅黑" w:eastAsia="微软雅黑" w:hAnsi="微软雅黑"/>
          <w:color w:val="353535"/>
        </w:rPr>
        <w:t>涉及违反广告法类内容，包括不限于</w:t>
      </w:r>
    </w:p>
    <w:p w14:paraId="0BC8819D"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无资质推广食品、保健食品、药品、医疗器械等</w:t>
      </w:r>
    </w:p>
    <w:p w14:paraId="26212C45"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推销仿冒商品、三无产品、伪劣产品等</w:t>
      </w:r>
    </w:p>
    <w:p w14:paraId="61AC0A70" w14:textId="453B841F"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lastRenderedPageBreak/>
        <w:t>c) </w:t>
      </w:r>
      <w:r>
        <w:rPr>
          <w:rFonts w:ascii="DengXian" w:eastAsia="DengXian" w:hAnsi="DengXian" w:cs="DengXian"/>
          <w:color w:val="353535"/>
          <w:sz w:val="24"/>
        </w:rPr>
        <w:t> </w:t>
      </w:r>
      <w:r>
        <w:rPr>
          <w:rFonts w:ascii="微软雅黑" w:eastAsia="微软雅黑" w:hAnsi="微软雅黑"/>
          <w:color w:val="353535"/>
        </w:rPr>
        <w:t>对商品、服务作引人误解的虚假宣传，虚假承诺，发布虚假信息，提供虚假服务</w:t>
      </w:r>
      <w:r w:rsidR="004405CC">
        <w:rPr>
          <w:rFonts w:ascii="微软雅黑" w:eastAsia="微软雅黑" w:hAnsi="微软雅黑" w:hint="eastAsia"/>
          <w:color w:val="353535"/>
        </w:rPr>
        <w:t>，夸大宣传，夸大功效，不实宣传</w:t>
      </w:r>
      <w:r>
        <w:rPr>
          <w:rFonts w:ascii="微软雅黑" w:eastAsia="微软雅黑" w:hAnsi="微软雅黑"/>
          <w:color w:val="353535"/>
        </w:rPr>
        <w:t>等</w:t>
      </w:r>
    </w:p>
    <w:p w14:paraId="20194D72"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d) </w:t>
      </w:r>
      <w:r>
        <w:rPr>
          <w:rFonts w:ascii="DengXian" w:eastAsia="DengXian" w:hAnsi="DengXian" w:cs="DengXian"/>
          <w:color w:val="353535"/>
          <w:sz w:val="24"/>
        </w:rPr>
        <w:t> </w:t>
      </w:r>
      <w:r>
        <w:rPr>
          <w:rFonts w:ascii="微软雅黑" w:eastAsia="微软雅黑" w:hAnsi="微软雅黑"/>
          <w:color w:val="353535"/>
        </w:rPr>
        <w:t>涉借国家重大活动、重大纪念日和国家机关及其工作人员名义等，开展网络商业营销活动等内容</w:t>
      </w:r>
    </w:p>
    <w:p w14:paraId="05BCD154"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e) </w:t>
      </w:r>
      <w:r>
        <w:rPr>
          <w:rFonts w:ascii="DengXian" w:eastAsia="DengXian" w:hAnsi="DengXian" w:cs="DengXian"/>
          <w:color w:val="353535"/>
          <w:sz w:val="24"/>
        </w:rPr>
        <w:t> </w:t>
      </w:r>
      <w:r>
        <w:rPr>
          <w:rFonts w:ascii="微软雅黑" w:eastAsia="微软雅黑" w:hAnsi="微软雅黑"/>
          <w:color w:val="353535"/>
        </w:rPr>
        <w:t>其他违反广告法的内容</w:t>
      </w:r>
    </w:p>
    <w:p w14:paraId="37B73EDC"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2.5</w:t>
      </w:r>
      <w:r>
        <w:rPr>
          <w:rFonts w:ascii="DengXian" w:eastAsia="DengXian" w:hAnsi="DengXian" w:cs="DengXian"/>
          <w:color w:val="353535"/>
          <w:sz w:val="24"/>
        </w:rPr>
        <w:t> </w:t>
      </w:r>
      <w:r>
        <w:rPr>
          <w:rFonts w:ascii="微软雅黑" w:eastAsia="微软雅黑" w:hAnsi="微软雅黑"/>
          <w:color w:val="353535"/>
        </w:rPr>
        <w:t>有关部门禁止、或未获得有关部门许可不得发布的内容，包括但不限于：</w:t>
      </w:r>
    </w:p>
    <w:p w14:paraId="0BF3525F"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枪支弹药、爆炸物、管制刀具、珍稀野生动植物、烟草类产品的直播内容；</w:t>
      </w:r>
    </w:p>
    <w:p w14:paraId="10ABAED4"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募捐、筹款等公益慈善类的直播内容；</w:t>
      </w:r>
    </w:p>
    <w:p w14:paraId="255EA3DA"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宗教类的直播内容；</w:t>
      </w:r>
    </w:p>
    <w:p w14:paraId="3AC0BBCF"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d) </w:t>
      </w:r>
      <w:r>
        <w:rPr>
          <w:rFonts w:ascii="DengXian" w:eastAsia="DengXian" w:hAnsi="DengXian" w:cs="DengXian"/>
          <w:color w:val="353535"/>
          <w:sz w:val="24"/>
        </w:rPr>
        <w:t> </w:t>
      </w:r>
      <w:r>
        <w:rPr>
          <w:rFonts w:ascii="微软雅黑" w:eastAsia="微软雅黑" w:hAnsi="微软雅黑"/>
          <w:color w:val="353535"/>
        </w:rPr>
        <w:t>新闻时政类的直播内容；</w:t>
      </w:r>
    </w:p>
    <w:p w14:paraId="0EF1D755"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e) </w:t>
      </w:r>
      <w:r>
        <w:rPr>
          <w:rFonts w:ascii="DengXian" w:eastAsia="DengXian" w:hAnsi="DengXian" w:cs="DengXian"/>
          <w:color w:val="353535"/>
          <w:sz w:val="24"/>
        </w:rPr>
        <w:t> </w:t>
      </w:r>
      <w:r>
        <w:rPr>
          <w:rFonts w:ascii="微软雅黑" w:eastAsia="微软雅黑" w:hAnsi="微软雅黑"/>
          <w:color w:val="353535"/>
        </w:rPr>
        <w:t>投资、融资类的直播内容（如荐股、网贷、推销金融产品、证券或期货有偿咨询等、</w:t>
      </w:r>
    </w:p>
    <w:p w14:paraId="6EDE9744"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f) </w:t>
      </w:r>
      <w:r>
        <w:rPr>
          <w:rFonts w:ascii="DengXian" w:eastAsia="DengXian" w:hAnsi="DengXian" w:cs="DengXian"/>
          <w:color w:val="353535"/>
          <w:sz w:val="24"/>
        </w:rPr>
        <w:t> </w:t>
      </w:r>
      <w:r>
        <w:rPr>
          <w:rFonts w:ascii="微软雅黑" w:eastAsia="微软雅黑" w:hAnsi="微软雅黑"/>
          <w:color w:val="353535"/>
        </w:rPr>
        <w:t>宣传推广需要特殊资质、需要监管部门审批的商品或服务（包括但不限于医疗、医美、药品、医疗器械、农药、兽药和特殊医学用途配方商品）的直播内容。</w:t>
      </w:r>
    </w:p>
    <w:p w14:paraId="6C5DFF2A"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2.6 涉及售卖“翻墙”软件、教授传播“翻墙”教程等违反《中国公用计算机互联网国际联网管理办法》类内容</w:t>
      </w:r>
    </w:p>
    <w:p w14:paraId="6D12EB03" w14:textId="77777777" w:rsidR="00260BB5" w:rsidRDefault="00000000">
      <w:pPr>
        <w:shd w:val="clear" w:color="auto" w:fill="FFFFFF"/>
        <w:ind w:left="720"/>
        <w:rPr>
          <w:rFonts w:ascii="DengXian" w:eastAsia="DengXian" w:hAnsi="DengXian" w:cs="DengXian"/>
          <w:sz w:val="24"/>
        </w:rPr>
      </w:pPr>
      <w:r>
        <w:rPr>
          <w:rFonts w:ascii="微软雅黑" w:eastAsia="微软雅黑" w:hAnsi="微软雅黑"/>
          <w:color w:val="353535"/>
        </w:rPr>
        <w:t>2.7 涉及血腥暴力类内容，包括不限于</w:t>
      </w:r>
    </w:p>
    <w:p w14:paraId="09CEBC91"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涉及手术过程直播画面</w:t>
      </w:r>
    </w:p>
    <w:p w14:paraId="5B24BE7F"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涉及自杀自残、聚众争吵斗殴等危害安全，影响社会和谐的行为</w:t>
      </w:r>
    </w:p>
    <w:p w14:paraId="2BACF457"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其他涉血腥暴力的内容</w:t>
      </w:r>
    </w:p>
    <w:p w14:paraId="25267E28"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            2.8 破坏螳螂云平台正常秩序，侵害螳螂云平台合法利益的行为，包括：</w:t>
      </w:r>
    </w:p>
    <w:p w14:paraId="50C2821F"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a) </w:t>
      </w:r>
      <w:r>
        <w:rPr>
          <w:rFonts w:ascii="DengXian" w:eastAsia="DengXian" w:hAnsi="DengXian" w:cs="DengXian"/>
          <w:color w:val="353535"/>
          <w:sz w:val="24"/>
        </w:rPr>
        <w:t> </w:t>
      </w:r>
      <w:r>
        <w:rPr>
          <w:rFonts w:ascii="微软雅黑" w:eastAsia="微软雅黑" w:hAnsi="微软雅黑"/>
          <w:color w:val="353535"/>
        </w:rPr>
        <w:t>未经螳螂云平台官方许可，以官方名义开展活动；</w:t>
      </w:r>
    </w:p>
    <w:p w14:paraId="5106C4F0" w14:textId="77777777" w:rsidR="00260BB5" w:rsidRDefault="00000000">
      <w:pPr>
        <w:shd w:val="clear" w:color="auto" w:fill="FFFFFF"/>
        <w:ind w:left="780"/>
        <w:rPr>
          <w:rFonts w:ascii="DengXian" w:eastAsia="DengXian" w:hAnsi="DengXian" w:cs="DengXian"/>
          <w:sz w:val="24"/>
        </w:rPr>
      </w:pPr>
      <w:r>
        <w:rPr>
          <w:rFonts w:ascii="微软雅黑" w:eastAsia="微软雅黑" w:hAnsi="微软雅黑"/>
          <w:color w:val="353535"/>
        </w:rPr>
        <w:t>b) </w:t>
      </w:r>
      <w:r>
        <w:rPr>
          <w:rFonts w:ascii="DengXian" w:eastAsia="DengXian" w:hAnsi="DengXian" w:cs="DengXian"/>
          <w:color w:val="353535"/>
          <w:sz w:val="24"/>
        </w:rPr>
        <w:t> </w:t>
      </w:r>
      <w:r>
        <w:rPr>
          <w:rFonts w:ascii="微软雅黑" w:eastAsia="微软雅黑" w:hAnsi="微软雅黑"/>
          <w:color w:val="353535"/>
        </w:rPr>
        <w:t>以任何方式诋毁、损害螳螂云平台形象，在螳螂云平台内或通过其他网络媒体、社交媒体发布与螳螂云平台相关的不实信息、恶意信息；</w:t>
      </w:r>
    </w:p>
    <w:p w14:paraId="0BBE17B0" w14:textId="77777777" w:rsidR="00260BB5" w:rsidRDefault="00000000">
      <w:pPr>
        <w:shd w:val="clear" w:color="auto" w:fill="FFFFFF"/>
        <w:ind w:left="780"/>
        <w:rPr>
          <w:rFonts w:ascii="微软雅黑" w:eastAsia="微软雅黑" w:hAnsi="微软雅黑"/>
          <w:color w:val="353535"/>
        </w:rPr>
      </w:pPr>
      <w:r>
        <w:rPr>
          <w:rFonts w:ascii="微软雅黑" w:eastAsia="微软雅黑" w:hAnsi="微软雅黑"/>
          <w:color w:val="353535"/>
        </w:rPr>
        <w:t>c) </w:t>
      </w:r>
      <w:r>
        <w:rPr>
          <w:rFonts w:ascii="DengXian" w:eastAsia="DengXian" w:hAnsi="DengXian" w:cs="DengXian"/>
          <w:color w:val="353535"/>
          <w:sz w:val="24"/>
        </w:rPr>
        <w:t> </w:t>
      </w:r>
      <w:r>
        <w:rPr>
          <w:rFonts w:ascii="微软雅黑" w:eastAsia="微软雅黑" w:hAnsi="微软雅黑"/>
          <w:color w:val="353535"/>
        </w:rPr>
        <w:t>侵害螳螂云平台合法权益、妨碍螳螂云平台正常运营。</w:t>
      </w:r>
    </w:p>
    <w:p w14:paraId="311C372D" w14:textId="1641C2FD" w:rsidR="002571A8" w:rsidRDefault="002571A8">
      <w:pPr>
        <w:shd w:val="clear" w:color="auto" w:fill="FFFFFF"/>
        <w:ind w:left="780"/>
        <w:rPr>
          <w:rFonts w:ascii="微软雅黑" w:eastAsia="微软雅黑" w:hAnsi="微软雅黑"/>
          <w:color w:val="353535"/>
        </w:rPr>
      </w:pPr>
      <w:r>
        <w:rPr>
          <w:rFonts w:ascii="微软雅黑" w:eastAsia="微软雅黑" w:hAnsi="微软雅黑" w:hint="eastAsia"/>
          <w:color w:val="353535"/>
        </w:rPr>
        <w:t>2.9 严重毁损或贬低其他公司、企业、事业主体，毁损商誉的；</w:t>
      </w:r>
    </w:p>
    <w:p w14:paraId="44115B26" w14:textId="0FB76DD8" w:rsidR="002571A8" w:rsidRPr="002571A8" w:rsidRDefault="002571A8">
      <w:pPr>
        <w:shd w:val="clear" w:color="auto" w:fill="FFFFFF"/>
        <w:ind w:left="780"/>
        <w:rPr>
          <w:rFonts w:ascii="DengXian" w:eastAsia="DengXian" w:hAnsi="DengXian" w:cs="DengXian"/>
          <w:sz w:val="24"/>
        </w:rPr>
      </w:pPr>
      <w:r>
        <w:rPr>
          <w:rFonts w:ascii="微软雅黑" w:eastAsia="微软雅黑" w:hAnsi="微软雅黑" w:hint="eastAsia"/>
          <w:color w:val="353535"/>
        </w:rPr>
        <w:t>3.0 经云平台认定其他构成违规的。</w:t>
      </w:r>
    </w:p>
    <w:p w14:paraId="169F6F04" w14:textId="77777777" w:rsidR="00260BB5" w:rsidRDefault="00000000">
      <w:pPr>
        <w:pStyle w:val="2"/>
        <w:shd w:val="clear" w:color="auto" w:fill="FFFFFF"/>
        <w:spacing w:before="105" w:after="105"/>
        <w:ind w:left="466"/>
        <w:rPr>
          <w:rFonts w:ascii="苹方-简" w:eastAsia="苹方-简" w:hAnsi="苹方-简" w:cs="苹方-简"/>
          <w:sz w:val="36"/>
        </w:rPr>
      </w:pPr>
      <w:r>
        <w:rPr>
          <w:rFonts w:ascii="微软雅黑" w:eastAsia="微软雅黑" w:hAnsi="微软雅黑"/>
          <w:color w:val="000000"/>
          <w:sz w:val="21"/>
          <w:highlight w:val="white"/>
        </w:rPr>
        <w:t>三、 </w:t>
      </w:r>
      <w:r>
        <w:rPr>
          <w:rFonts w:ascii="苹方-简" w:eastAsia="苹方-简" w:hAnsi="苹方-简" w:cs="苹方-简"/>
          <w:color w:val="000000"/>
          <w:sz w:val="36"/>
        </w:rPr>
        <w:t> </w:t>
      </w:r>
      <w:r>
        <w:rPr>
          <w:rFonts w:ascii="微软雅黑" w:eastAsia="微软雅黑" w:hAnsi="微软雅黑"/>
          <w:color w:val="000000"/>
          <w:sz w:val="21"/>
          <w:highlight w:val="white"/>
        </w:rPr>
        <w:t>违规处理</w:t>
      </w:r>
    </w:p>
    <w:p w14:paraId="7D72A924" w14:textId="77777777" w:rsidR="00260BB5" w:rsidRDefault="00000000">
      <w:pPr>
        <w:shd w:val="clear" w:color="auto" w:fill="FFFFFF"/>
        <w:ind w:left="330"/>
        <w:rPr>
          <w:rFonts w:ascii="DengXian" w:eastAsia="DengXian" w:hAnsi="DengXian" w:cs="DengXian"/>
          <w:sz w:val="24"/>
        </w:rPr>
      </w:pPr>
      <w:r>
        <w:rPr>
          <w:rFonts w:ascii="微软雅黑" w:eastAsia="微软雅黑" w:hAnsi="微软雅黑"/>
          <w:b/>
          <w:color w:val="353535"/>
        </w:rPr>
        <w:t>    1、 </w:t>
      </w:r>
      <w:r>
        <w:rPr>
          <w:rFonts w:ascii="DengXian" w:eastAsia="DengXian" w:hAnsi="DengXian" w:cs="DengXian"/>
          <w:color w:val="353535"/>
          <w:sz w:val="24"/>
        </w:rPr>
        <w:t> </w:t>
      </w:r>
      <w:r>
        <w:rPr>
          <w:rFonts w:ascii="微软雅黑" w:eastAsia="微软雅黑" w:hAnsi="微软雅黑"/>
          <w:b/>
          <w:color w:val="353535"/>
        </w:rPr>
        <w:t>分级处理</w:t>
      </w:r>
    </w:p>
    <w:p w14:paraId="32CFCF3A" w14:textId="77777777" w:rsidR="00260BB5" w:rsidRDefault="00000000">
      <w:pPr>
        <w:shd w:val="clear" w:color="auto" w:fill="FFFFFF"/>
        <w:ind w:left="330"/>
        <w:rPr>
          <w:rFonts w:ascii="DengXian" w:eastAsia="DengXian" w:hAnsi="DengXian" w:cs="DengXian"/>
          <w:sz w:val="24"/>
        </w:rPr>
      </w:pPr>
      <w:r>
        <w:rPr>
          <w:rFonts w:ascii="微软雅黑" w:eastAsia="微软雅黑" w:hAnsi="微软雅黑"/>
          <w:color w:val="353535"/>
        </w:rPr>
        <w:t>        若店铺出现违规行为，螳螂云平台将视违规严重程度进行处罚。分为：</w:t>
      </w:r>
    </w:p>
    <w:p w14:paraId="694DB55E" w14:textId="77777777" w:rsidR="00260BB5" w:rsidRDefault="00000000">
      <w:pPr>
        <w:shd w:val="clear" w:color="auto" w:fill="FFFFFF"/>
        <w:ind w:left="330"/>
        <w:rPr>
          <w:rFonts w:ascii="DengXian" w:eastAsia="DengXian" w:hAnsi="DengXian" w:cs="DengXian"/>
          <w:sz w:val="24"/>
        </w:rPr>
      </w:pPr>
      <w:r>
        <w:rPr>
          <w:rFonts w:ascii="微软雅黑" w:eastAsia="微软雅黑" w:hAnsi="微软雅黑"/>
          <w:color w:val="353535"/>
        </w:rPr>
        <w:t>        A类违规、B类违规</w:t>
      </w:r>
    </w:p>
    <w:p w14:paraId="6533B40F" w14:textId="77777777" w:rsidR="00260BB5" w:rsidRDefault="00000000">
      <w:pPr>
        <w:shd w:val="clear" w:color="auto" w:fill="FFFFFF"/>
        <w:ind w:left="330"/>
        <w:rPr>
          <w:rFonts w:ascii="DengXian" w:eastAsia="DengXian" w:hAnsi="DengXian" w:cs="DengXian"/>
          <w:sz w:val="24"/>
        </w:rPr>
      </w:pPr>
      <w:r>
        <w:rPr>
          <w:rFonts w:ascii="DengXian" w:eastAsia="DengXian" w:hAnsi="DengXian" w:cs="DengXian"/>
          <w:color w:val="333333"/>
          <w:sz w:val="23"/>
        </w:rPr>
        <w:t>    </w:t>
      </w:r>
      <w:r>
        <w:rPr>
          <w:rFonts w:ascii="DengXian" w:eastAsia="DengXian" w:hAnsi="DengXian" w:cs="DengXian"/>
          <w:b/>
          <w:color w:val="333333"/>
          <w:sz w:val="23"/>
        </w:rPr>
        <w:t>2、 </w:t>
      </w:r>
      <w:r>
        <w:rPr>
          <w:rFonts w:ascii="DengXian" w:eastAsia="DengXian" w:hAnsi="DengXian" w:cs="DengXian"/>
          <w:b/>
          <w:color w:val="353535"/>
          <w:sz w:val="24"/>
        </w:rPr>
        <w:t> </w:t>
      </w:r>
      <w:r>
        <w:rPr>
          <w:rFonts w:ascii="微软雅黑" w:eastAsia="微软雅黑" w:hAnsi="微软雅黑"/>
          <w:b/>
          <w:color w:val="353535"/>
        </w:rPr>
        <w:t>违规处罚</w:t>
      </w:r>
    </w:p>
    <w:p w14:paraId="0B8F8648" w14:textId="77777777" w:rsidR="00260BB5" w:rsidRDefault="00000000">
      <w:pPr>
        <w:shd w:val="clear" w:color="auto" w:fill="FFFFFF"/>
        <w:ind w:left="330"/>
        <w:rPr>
          <w:rFonts w:ascii="微软雅黑" w:eastAsia="微软雅黑" w:hAnsi="微软雅黑"/>
          <w:color w:val="353535"/>
        </w:rPr>
      </w:pPr>
      <w:r>
        <w:rPr>
          <w:rFonts w:ascii="微软雅黑" w:eastAsia="微软雅黑" w:hAnsi="微软雅黑"/>
          <w:color w:val="353535"/>
        </w:rPr>
        <w:t>        如您发布内容违反法律法规规定、违反本规范或螳螂云平台其他规范规定，螳螂云平台有权依据违规行为严重程度采取包括但不限于下列任一种或多种措施：</w:t>
      </w:r>
    </w:p>
    <w:p w14:paraId="1C1F420A" w14:textId="77777777" w:rsidR="00260BB5" w:rsidRDefault="00260BB5">
      <w:pPr>
        <w:shd w:val="clear" w:color="auto" w:fill="FFFFFF"/>
        <w:ind w:left="330"/>
        <w:rPr>
          <w:rFonts w:ascii="DengXian" w:eastAsia="DengXian" w:hAnsi="DengXian" w:cs="DengXian"/>
          <w:sz w:val="24"/>
        </w:rPr>
      </w:pP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shd w:val="clear" w:color="auto" w:fill="FFFFFF"/>
        <w:tblLook w:val="04A0" w:firstRow="1" w:lastRow="0" w:firstColumn="1" w:lastColumn="0" w:noHBand="0" w:noVBand="1"/>
      </w:tblPr>
      <w:tblGrid>
        <w:gridCol w:w="1870"/>
        <w:gridCol w:w="3681"/>
        <w:gridCol w:w="2745"/>
      </w:tblGrid>
      <w:tr w:rsidR="00260BB5" w14:paraId="5370A75C" w14:textId="77777777">
        <w:trPr>
          <w:trHeight w:val="405"/>
        </w:trPr>
        <w:tc>
          <w:tcPr>
            <w:tcW w:w="2055" w:type="dxa"/>
            <w:tcBorders>
              <w:top w:val="single" w:sz="6" w:space="0" w:color="CBCDD1"/>
              <w:left w:val="single" w:sz="6" w:space="0" w:color="CBCDD1"/>
              <w:bottom w:val="single" w:sz="6" w:space="0" w:color="CBCDD1"/>
              <w:right w:val="single" w:sz="6" w:space="0" w:color="CBCDD1"/>
            </w:tcBorders>
            <w:shd w:val="clear" w:color="auto" w:fill="F2F2F2"/>
            <w:tcMar>
              <w:top w:w="0" w:type="dxa"/>
              <w:left w:w="108" w:type="dxa"/>
              <w:bottom w:w="0" w:type="dxa"/>
              <w:right w:w="108" w:type="dxa"/>
            </w:tcMar>
            <w:vAlign w:val="center"/>
          </w:tcPr>
          <w:p w14:paraId="763530DA" w14:textId="77777777" w:rsidR="00260BB5" w:rsidRDefault="00000000">
            <w:pPr>
              <w:shd w:val="clear" w:color="auto" w:fill="F2F2F2"/>
              <w:jc w:val="center"/>
              <w:rPr>
                <w:rFonts w:ascii="DengXian" w:eastAsia="DengXian" w:hAnsi="DengXian" w:cs="DengXian"/>
                <w:sz w:val="24"/>
              </w:rPr>
            </w:pPr>
            <w:r>
              <w:rPr>
                <w:rFonts w:ascii="微软雅黑" w:eastAsia="微软雅黑" w:hAnsi="微软雅黑"/>
                <w:b/>
                <w:color w:val="353535"/>
              </w:rPr>
              <w:t>违规程度</w:t>
            </w:r>
          </w:p>
        </w:tc>
        <w:tc>
          <w:tcPr>
            <w:tcW w:w="3975" w:type="dxa"/>
            <w:tcBorders>
              <w:top w:val="single" w:sz="6" w:space="0" w:color="CBCDD1"/>
              <w:left w:val="single" w:sz="6" w:space="0" w:color="CBCDD1"/>
              <w:bottom w:val="single" w:sz="6" w:space="0" w:color="CBCDD1"/>
              <w:right w:val="single" w:sz="6" w:space="0" w:color="CBCDD1"/>
            </w:tcBorders>
            <w:shd w:val="clear" w:color="auto" w:fill="F2F2F2"/>
            <w:tcMar>
              <w:top w:w="0" w:type="dxa"/>
              <w:left w:w="108" w:type="dxa"/>
              <w:bottom w:w="0" w:type="dxa"/>
              <w:right w:w="108" w:type="dxa"/>
            </w:tcMar>
            <w:vAlign w:val="center"/>
          </w:tcPr>
          <w:p w14:paraId="71A01660" w14:textId="77777777" w:rsidR="00260BB5" w:rsidRDefault="00000000">
            <w:pPr>
              <w:shd w:val="clear" w:color="auto" w:fill="F2F2F2"/>
              <w:jc w:val="center"/>
              <w:rPr>
                <w:rFonts w:ascii="DengXian" w:eastAsia="DengXian" w:hAnsi="DengXian" w:cs="DengXian"/>
                <w:sz w:val="24"/>
              </w:rPr>
            </w:pPr>
            <w:r>
              <w:rPr>
                <w:rFonts w:ascii="微软雅黑" w:eastAsia="微软雅黑" w:hAnsi="微软雅黑"/>
                <w:b/>
                <w:color w:val="353535"/>
              </w:rPr>
              <w:t>处罚措施</w:t>
            </w:r>
          </w:p>
        </w:tc>
        <w:tc>
          <w:tcPr>
            <w:tcW w:w="3015" w:type="dxa"/>
            <w:tcBorders>
              <w:top w:val="single" w:sz="6" w:space="0" w:color="CBCDD1"/>
              <w:left w:val="single" w:sz="6" w:space="0" w:color="CBCDD1"/>
              <w:bottom w:val="single" w:sz="6" w:space="0" w:color="CBCDD1"/>
              <w:right w:val="single" w:sz="6" w:space="0" w:color="CBCDD1"/>
            </w:tcBorders>
            <w:shd w:val="clear" w:color="auto" w:fill="F2F2F2"/>
            <w:tcMar>
              <w:top w:w="0" w:type="dxa"/>
              <w:left w:w="108" w:type="dxa"/>
              <w:bottom w:w="0" w:type="dxa"/>
              <w:right w:w="108" w:type="dxa"/>
            </w:tcMar>
            <w:vAlign w:val="center"/>
          </w:tcPr>
          <w:p w14:paraId="25875265" w14:textId="77777777" w:rsidR="00260BB5" w:rsidRDefault="00000000">
            <w:pPr>
              <w:shd w:val="clear" w:color="auto" w:fill="F2F2F2"/>
              <w:jc w:val="center"/>
              <w:rPr>
                <w:rFonts w:ascii="DengXian" w:eastAsia="DengXian" w:hAnsi="DengXian" w:cs="DengXian"/>
                <w:sz w:val="24"/>
              </w:rPr>
            </w:pPr>
            <w:r>
              <w:rPr>
                <w:rFonts w:ascii="微软雅黑" w:eastAsia="微软雅黑" w:hAnsi="微软雅黑"/>
                <w:b/>
                <w:color w:val="353535"/>
              </w:rPr>
              <w:t>累计升级措施</w:t>
            </w:r>
          </w:p>
        </w:tc>
      </w:tr>
      <w:tr w:rsidR="00260BB5" w14:paraId="768347B9" w14:textId="77777777">
        <w:trPr>
          <w:trHeight w:val="405"/>
        </w:trPr>
        <w:tc>
          <w:tcPr>
            <w:tcW w:w="205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23D156E1"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A类违规</w:t>
            </w:r>
          </w:p>
        </w:tc>
        <w:tc>
          <w:tcPr>
            <w:tcW w:w="397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30FEC324" w14:textId="77777777" w:rsidR="00260BB5" w:rsidRDefault="00000000">
            <w:pPr>
              <w:shd w:val="clear" w:color="auto" w:fill="FFFFFF"/>
              <w:spacing w:before="120" w:after="120"/>
              <w:rPr>
                <w:rFonts w:ascii="DengXian" w:eastAsia="DengXian" w:hAnsi="DengXian" w:cs="DengXian"/>
                <w:sz w:val="24"/>
              </w:rPr>
            </w:pPr>
            <w:r>
              <w:rPr>
                <w:rFonts w:ascii="微软雅黑" w:eastAsia="微软雅黑" w:hAnsi="微软雅黑"/>
                <w:color w:val="333333"/>
              </w:rPr>
              <w:t>视情形可采取以下措施：</w:t>
            </w:r>
          </w:p>
          <w:p w14:paraId="389107E8" w14:textId="77777777" w:rsidR="00260BB5" w:rsidRDefault="00000000">
            <w:pPr>
              <w:shd w:val="clear" w:color="auto" w:fill="FFFFFF"/>
              <w:spacing w:before="120" w:after="120"/>
              <w:ind w:left="330"/>
              <w:rPr>
                <w:rFonts w:ascii="DengXian" w:eastAsia="DengXian" w:hAnsi="DengXian" w:cs="DengXian"/>
                <w:sz w:val="24"/>
              </w:rPr>
            </w:pPr>
            <w:r>
              <w:rPr>
                <w:rFonts w:ascii="Wingdings" w:hAnsi="Wingdings" w:cs="Wingdings"/>
                <w:color w:val="333333"/>
                <w:sz w:val="23"/>
              </w:rPr>
              <w:t>●</w:t>
            </w:r>
            <w:r>
              <w:rPr>
                <w:rFonts w:ascii="Times New Roman" w:hAnsi="Times New Roman" w:cs="Times New Roman"/>
                <w:color w:val="333333"/>
                <w:sz w:val="23"/>
              </w:rPr>
              <w:t> </w:t>
            </w:r>
            <w:r>
              <w:rPr>
                <w:rFonts w:ascii="微软雅黑" w:eastAsia="微软雅黑" w:hAnsi="微软雅黑"/>
                <w:color w:val="333333"/>
              </w:rPr>
              <w:t>直播间警告</w:t>
            </w:r>
          </w:p>
          <w:p w14:paraId="2EE9223A" w14:textId="77777777" w:rsidR="00260BB5" w:rsidRDefault="00000000">
            <w:pPr>
              <w:shd w:val="clear" w:color="auto" w:fill="FFFFFF"/>
              <w:spacing w:before="120" w:after="120"/>
              <w:ind w:left="330"/>
              <w:rPr>
                <w:rFonts w:ascii="DengXian" w:eastAsia="DengXian" w:hAnsi="DengXian" w:cs="DengXian"/>
                <w:sz w:val="24"/>
              </w:rPr>
            </w:pPr>
            <w:r>
              <w:rPr>
                <w:rFonts w:ascii="Wingdings" w:hAnsi="Wingdings" w:cs="Wingdings"/>
                <w:color w:val="333333"/>
                <w:sz w:val="23"/>
              </w:rPr>
              <w:t>●</w:t>
            </w:r>
            <w:r>
              <w:rPr>
                <w:rFonts w:ascii="Times New Roman" w:hAnsi="Times New Roman" w:cs="Times New Roman"/>
                <w:color w:val="333333"/>
                <w:sz w:val="23"/>
              </w:rPr>
              <w:t> </w:t>
            </w:r>
            <w:r>
              <w:rPr>
                <w:rFonts w:ascii="微软雅黑" w:eastAsia="微软雅黑" w:hAnsi="微软雅黑"/>
                <w:color w:val="333333"/>
              </w:rPr>
              <w:t>直播间中断，屏蔽访问</w:t>
            </w:r>
          </w:p>
          <w:p w14:paraId="40D2E7D5" w14:textId="77777777" w:rsidR="00260BB5" w:rsidRDefault="00000000">
            <w:pPr>
              <w:shd w:val="clear" w:color="auto" w:fill="FFFFFF"/>
              <w:spacing w:before="120" w:after="120"/>
              <w:ind w:left="330"/>
              <w:rPr>
                <w:rFonts w:ascii="DengXian" w:eastAsia="DengXian" w:hAnsi="DengXian" w:cs="DengXian"/>
                <w:sz w:val="24"/>
              </w:rPr>
            </w:pPr>
            <w:r>
              <w:rPr>
                <w:rFonts w:ascii="Wingdings" w:hAnsi="Wingdings" w:cs="Wingdings"/>
                <w:color w:val="333333"/>
                <w:sz w:val="23"/>
              </w:rPr>
              <w:t>●</w:t>
            </w:r>
            <w:r>
              <w:rPr>
                <w:rFonts w:ascii="Times New Roman" w:hAnsi="Times New Roman" w:cs="Times New Roman"/>
                <w:color w:val="333333"/>
                <w:sz w:val="23"/>
              </w:rPr>
              <w:t> </w:t>
            </w:r>
            <w:r>
              <w:rPr>
                <w:rFonts w:ascii="微软雅黑" w:eastAsia="微软雅黑" w:hAnsi="微软雅黑"/>
                <w:color w:val="333333"/>
              </w:rPr>
              <w:t>删除违规信息</w:t>
            </w:r>
          </w:p>
          <w:p w14:paraId="7614AB45" w14:textId="77777777" w:rsidR="00260BB5" w:rsidRDefault="00000000">
            <w:pPr>
              <w:shd w:val="clear" w:color="auto" w:fill="FFFFFF"/>
              <w:spacing w:before="120" w:after="120"/>
              <w:ind w:left="330"/>
              <w:rPr>
                <w:rFonts w:ascii="DengXian" w:eastAsia="DengXian" w:hAnsi="DengXian" w:cs="DengXian"/>
                <w:sz w:val="24"/>
              </w:rPr>
            </w:pPr>
            <w:r>
              <w:rPr>
                <w:rFonts w:ascii="Wingdings" w:hAnsi="Wingdings" w:cs="Wingdings"/>
                <w:color w:val="333333"/>
              </w:rPr>
              <w:t>●</w:t>
            </w:r>
            <w:r>
              <w:rPr>
                <w:rFonts w:ascii="Times New Roman" w:hAnsi="Times New Roman" w:cs="Times New Roman"/>
                <w:color w:val="333333"/>
              </w:rPr>
              <w:t> </w:t>
            </w:r>
            <w:r>
              <w:rPr>
                <w:rFonts w:ascii="微软雅黑" w:eastAsia="微软雅黑" w:hAnsi="微软雅黑"/>
                <w:color w:val="333333"/>
              </w:rPr>
              <w:t>限制直播创建</w:t>
            </w:r>
          </w:p>
          <w:p w14:paraId="11FB6E8E" w14:textId="77777777" w:rsidR="00260BB5" w:rsidRDefault="00000000">
            <w:pPr>
              <w:shd w:val="clear" w:color="auto" w:fill="FFFFFF"/>
              <w:spacing w:before="120" w:after="120"/>
              <w:ind w:left="330"/>
              <w:rPr>
                <w:rFonts w:ascii="DengXian" w:eastAsia="DengXian" w:hAnsi="DengXian" w:cs="DengXian"/>
                <w:sz w:val="24"/>
              </w:rPr>
            </w:pPr>
            <w:r>
              <w:rPr>
                <w:rFonts w:ascii="Wingdings" w:hAnsi="Wingdings" w:cs="Wingdings"/>
                <w:color w:val="333333"/>
              </w:rPr>
              <w:t>●</w:t>
            </w:r>
            <w:r>
              <w:rPr>
                <w:rFonts w:ascii="Times New Roman" w:hAnsi="Times New Roman" w:cs="Times New Roman"/>
                <w:color w:val="333333"/>
              </w:rPr>
              <w:t> </w:t>
            </w:r>
            <w:r>
              <w:rPr>
                <w:rFonts w:ascii="微软雅黑" w:eastAsia="微软雅黑" w:hAnsi="微软雅黑"/>
                <w:color w:val="333333"/>
              </w:rPr>
              <w:t>限制直播带货能力</w:t>
            </w:r>
          </w:p>
          <w:p w14:paraId="75CCF40E" w14:textId="77777777" w:rsidR="00260BB5" w:rsidRDefault="00000000">
            <w:pPr>
              <w:shd w:val="clear" w:color="auto" w:fill="FFFFFF"/>
              <w:spacing w:before="120" w:after="120"/>
              <w:ind w:left="780"/>
              <w:rPr>
                <w:rFonts w:ascii="DengXian" w:eastAsia="DengXian" w:hAnsi="DengXian" w:cs="DengXian"/>
                <w:sz w:val="24"/>
              </w:rPr>
            </w:pPr>
            <w:r>
              <w:rPr>
                <w:rFonts w:ascii="Wingdings" w:hAnsi="Wingdings" w:cs="Wingdings"/>
                <w:color w:val="333333"/>
              </w:rPr>
              <w:t>○</w:t>
            </w:r>
            <w:r>
              <w:rPr>
                <w:rFonts w:ascii="Times New Roman" w:hAnsi="Times New Roman" w:cs="Times New Roman"/>
                <w:color w:val="333333"/>
              </w:rPr>
              <w:t> </w:t>
            </w:r>
            <w:r>
              <w:rPr>
                <w:rFonts w:ascii="微软雅黑" w:eastAsia="微软雅黑" w:hAnsi="微软雅黑"/>
                <w:color w:val="333333"/>
              </w:rPr>
              <w:t>屏蔽商品访问</w:t>
            </w:r>
          </w:p>
          <w:p w14:paraId="52BBBF4F" w14:textId="77777777" w:rsidR="00260BB5" w:rsidRDefault="00000000">
            <w:pPr>
              <w:shd w:val="clear" w:color="auto" w:fill="FFFFFF"/>
              <w:spacing w:before="120" w:after="120"/>
              <w:ind w:left="780"/>
              <w:rPr>
                <w:rFonts w:ascii="DengXian" w:eastAsia="DengXian" w:hAnsi="DengXian" w:cs="DengXian"/>
                <w:sz w:val="24"/>
              </w:rPr>
            </w:pPr>
            <w:r>
              <w:rPr>
                <w:rFonts w:ascii="Wingdings" w:hAnsi="Wingdings" w:cs="Wingdings"/>
                <w:color w:val="333333"/>
              </w:rPr>
              <w:t>○</w:t>
            </w:r>
            <w:r>
              <w:rPr>
                <w:rFonts w:ascii="Times New Roman" w:hAnsi="Times New Roman" w:cs="Times New Roman"/>
                <w:color w:val="333333"/>
              </w:rPr>
              <w:t> </w:t>
            </w:r>
            <w:r>
              <w:rPr>
                <w:rFonts w:ascii="微软雅黑" w:eastAsia="微软雅黑" w:hAnsi="微软雅黑"/>
                <w:color w:val="333333"/>
              </w:rPr>
              <w:t>交易能力</w:t>
            </w:r>
          </w:p>
          <w:p w14:paraId="07A72E37" w14:textId="77777777" w:rsidR="00260BB5" w:rsidRDefault="00000000">
            <w:pPr>
              <w:shd w:val="clear" w:color="auto" w:fill="FFFFFF"/>
              <w:spacing w:before="120" w:after="120"/>
              <w:ind w:left="780"/>
              <w:rPr>
                <w:rFonts w:ascii="DengXian" w:eastAsia="DengXian" w:hAnsi="DengXian" w:cs="DengXian"/>
                <w:sz w:val="24"/>
              </w:rPr>
            </w:pPr>
            <w:r>
              <w:rPr>
                <w:rFonts w:ascii="Wingdings" w:hAnsi="Wingdings" w:cs="Wingdings"/>
                <w:color w:val="333333"/>
              </w:rPr>
              <w:t>○</w:t>
            </w:r>
            <w:r>
              <w:rPr>
                <w:rFonts w:ascii="Times New Roman" w:hAnsi="Times New Roman" w:cs="Times New Roman"/>
                <w:color w:val="333333"/>
              </w:rPr>
              <w:t> </w:t>
            </w:r>
            <w:r>
              <w:rPr>
                <w:rFonts w:ascii="微软雅黑" w:eastAsia="微软雅黑" w:hAnsi="微软雅黑"/>
                <w:color w:val="333333"/>
              </w:rPr>
              <w:t>素材上传</w:t>
            </w:r>
          </w:p>
          <w:p w14:paraId="33A4B8C4" w14:textId="77777777" w:rsidR="00260BB5" w:rsidRDefault="00000000">
            <w:pPr>
              <w:shd w:val="clear" w:color="auto" w:fill="FFFFFF"/>
              <w:spacing w:before="120" w:after="120"/>
              <w:ind w:left="330"/>
              <w:rPr>
                <w:rFonts w:ascii="DengXian" w:eastAsia="DengXian" w:hAnsi="DengXian" w:cs="DengXian"/>
                <w:sz w:val="24"/>
              </w:rPr>
            </w:pPr>
            <w:r>
              <w:rPr>
                <w:rFonts w:ascii="Wingdings" w:hAnsi="Wingdings" w:cs="Wingdings"/>
                <w:color w:val="333333"/>
              </w:rPr>
              <w:t>●</w:t>
            </w:r>
            <w:r>
              <w:rPr>
                <w:rFonts w:ascii="Times New Roman" w:hAnsi="Times New Roman" w:cs="Times New Roman"/>
                <w:color w:val="333333"/>
              </w:rPr>
              <w:t> </w:t>
            </w:r>
            <w:r>
              <w:rPr>
                <w:rFonts w:ascii="微软雅黑" w:eastAsia="微软雅黑" w:hAnsi="微软雅黑"/>
                <w:color w:val="333333"/>
              </w:rPr>
              <w:t>店铺及账号封禁</w:t>
            </w:r>
          </w:p>
        </w:tc>
        <w:tc>
          <w:tcPr>
            <w:tcW w:w="301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5151074D"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33333"/>
                <w:highlight w:val="white"/>
              </w:rPr>
              <w:t>严重违规计1次下架直播，累计3次限制主播权限3天</w:t>
            </w:r>
          </w:p>
          <w:p w14:paraId="2C91F57B"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涉及严重违规内容的用户，螳螂云平台会封禁账号并拒绝再次入驻</w:t>
            </w:r>
          </w:p>
        </w:tc>
      </w:tr>
      <w:tr w:rsidR="00260BB5" w14:paraId="7550E22B" w14:textId="77777777">
        <w:trPr>
          <w:trHeight w:val="405"/>
        </w:trPr>
        <w:tc>
          <w:tcPr>
            <w:tcW w:w="205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25636E75"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B类违规</w:t>
            </w:r>
          </w:p>
        </w:tc>
        <w:tc>
          <w:tcPr>
            <w:tcW w:w="0" w:type="auto"/>
            <w:vMerge/>
            <w:tcBorders>
              <w:top w:val="single" w:sz="6" w:space="0" w:color="CBCDD1"/>
              <w:left w:val="single" w:sz="6" w:space="0" w:color="CBCDD1"/>
              <w:bottom w:val="single" w:sz="6" w:space="0" w:color="CBCDD1"/>
              <w:right w:val="single" w:sz="6" w:space="0" w:color="CBCDD1"/>
            </w:tcBorders>
            <w:shd w:val="clear" w:color="auto" w:fill="FFFFFF"/>
          </w:tcPr>
          <w:p w14:paraId="729147DB" w14:textId="77777777" w:rsidR="00260BB5" w:rsidRDefault="00260BB5"/>
        </w:tc>
        <w:tc>
          <w:tcPr>
            <w:tcW w:w="3015" w:type="dxa"/>
            <w:tcBorders>
              <w:top w:val="single" w:sz="6" w:space="0" w:color="CBCDD1"/>
              <w:left w:val="single" w:sz="6" w:space="0" w:color="CBCDD1"/>
              <w:bottom w:val="single" w:sz="6" w:space="0" w:color="CBCDD1"/>
              <w:right w:val="single" w:sz="6" w:space="0" w:color="CBCDD1"/>
            </w:tcBorders>
            <w:shd w:val="clear" w:color="auto" w:fill="FFFFFF"/>
            <w:tcMar>
              <w:top w:w="0" w:type="dxa"/>
              <w:left w:w="108" w:type="dxa"/>
              <w:bottom w:w="0" w:type="dxa"/>
              <w:right w:w="108" w:type="dxa"/>
            </w:tcMar>
            <w:vAlign w:val="center"/>
          </w:tcPr>
          <w:p w14:paraId="4A7E9618"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累计违规次数叠加，B类违规3次告警，累计3次以上升级处罚措施</w:t>
            </w:r>
          </w:p>
        </w:tc>
      </w:tr>
    </w:tbl>
    <w:p w14:paraId="3B018874" w14:textId="77777777" w:rsidR="00260BB5" w:rsidRDefault="00000000">
      <w:pPr>
        <w:shd w:val="clear" w:color="auto" w:fill="FFFFFF"/>
        <w:rPr>
          <w:rFonts w:ascii="DengXian" w:eastAsia="DengXian" w:hAnsi="DengXian" w:cs="DengXian"/>
          <w:sz w:val="24"/>
        </w:rPr>
      </w:pPr>
      <w:r>
        <w:rPr>
          <w:rFonts w:ascii="微软雅黑" w:eastAsia="微软雅黑" w:hAnsi="微软雅黑"/>
          <w:color w:val="353535"/>
        </w:rPr>
        <w:t>注：如遇到特殊情况或政府相关机构要求时，螳螂云平台保留直接停用或注销帐号的权利。</w:t>
      </w:r>
    </w:p>
    <w:p w14:paraId="44DC954B" w14:textId="77777777" w:rsidR="00260BB5" w:rsidRDefault="00260BB5"/>
    <w:sectPr w:rsidR="00260BB5">
      <w:pgSz w:w="11906" w:h="16838"/>
      <w:pgMar w:top="1440" w:right="1797" w:bottom="1440" w:left="1797" w:header="709" w:footer="992" w:gutter="0"/>
      <w:cols w:space="1701"/>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813B" w14:textId="77777777" w:rsidR="00F50362" w:rsidRDefault="00F50362">
      <w:r>
        <w:separator/>
      </w:r>
    </w:p>
  </w:endnote>
  <w:endnote w:type="continuationSeparator" w:id="0">
    <w:p w14:paraId="7F3C7238" w14:textId="77777777" w:rsidR="00F50362" w:rsidRDefault="00F5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苹方-简">
    <w:panose1 w:val="020B0400000000000000"/>
    <w:charset w:val="86"/>
    <w:family w:val="swiss"/>
    <w:pitch w:val="variable"/>
    <w:sig w:usb0="A00002FF" w:usb1="7ACFFDFB" w:usb2="00000017" w:usb3="00000000" w:csb0="00040001" w:csb1="00000000"/>
  </w:font>
  <w:font w:name="Wingdings">
    <w:panose1 w:val="05000000000000000000"/>
    <w:charset w:val="00"/>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81C0" w14:textId="77777777" w:rsidR="00F50362" w:rsidRDefault="00F50362">
      <w:r>
        <w:separator/>
      </w:r>
    </w:p>
  </w:footnote>
  <w:footnote w:type="continuationSeparator" w:id="0">
    <w:p w14:paraId="6522341C" w14:textId="77777777" w:rsidR="00F50362" w:rsidRDefault="00F50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50"/>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B5"/>
    <w:rsid w:val="00155DE8"/>
    <w:rsid w:val="002571A8"/>
    <w:rsid w:val="00257CF0"/>
    <w:rsid w:val="00260BB5"/>
    <w:rsid w:val="004405CC"/>
    <w:rsid w:val="007649B9"/>
    <w:rsid w:val="00C423D1"/>
    <w:rsid w:val="00D1591C"/>
    <w:rsid w:val="00DC5D45"/>
    <w:rsid w:val="00EC57C3"/>
    <w:rsid w:val="00F50362"/>
    <w:rsid w:val="00FD2542"/>
    <w:rsid w:val="74525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7CA99"/>
  <w15:docId w15:val="{162DB31A-7D5B-4F8B-8FAD-7E46A942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2"/>
      <w:sz w:val="21"/>
      <w:szCs w:val="21"/>
      <w:lang w:bidi="en-US"/>
    </w:rPr>
  </w:style>
  <w:style w:type="paragraph" w:styleId="2">
    <w:name w:val="heading 2"/>
    <w:basedOn w:val="a"/>
    <w:next w:val="a"/>
    <w:link w:val="20"/>
    <w:uiPriority w:val="9"/>
    <w:unhideWhenUsed/>
    <w:qFormat/>
    <w:pPr>
      <w:spacing w:before="260" w:after="260" w:line="408" w:lineRule="auto"/>
      <w:outlineLvl w:val="1"/>
    </w:pPr>
    <w:rPr>
      <w:rFonts w:asciiTheme="majorHAnsi" w:eastAsiaTheme="majorEastAsia" w:hAnsiTheme="majorHAnsi" w:cstheme="majorBidi"/>
      <w:b/>
      <w:sz w:val="32"/>
    </w:rPr>
  </w:style>
  <w:style w:type="paragraph" w:styleId="4">
    <w:name w:val="heading 4"/>
    <w:basedOn w:val="a"/>
    <w:next w:val="a"/>
    <w:link w:val="40"/>
    <w:uiPriority w:val="9"/>
    <w:unhideWhenUsed/>
    <w:qFormat/>
    <w:pPr>
      <w:keepNext/>
      <w:keepLines/>
      <w:spacing w:before="280" w:after="290" w:line="408" w:lineRule="auto"/>
      <w:outlineLvl w:val="3"/>
    </w:pPr>
    <w:rPr>
      <w:rFonts w:asciiTheme="majorHAnsi" w:eastAsiaTheme="majorEastAsia" w:hAnsiTheme="majorHAnsi"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originalParagraphFont"/>
    <w:link w:val="2"/>
    <w:uiPriority w:val="9"/>
    <w:rPr>
      <w:rFonts w:asciiTheme="majorHAnsi" w:eastAsiaTheme="majorEastAsia" w:hAnsiTheme="majorHAnsi" w:cstheme="majorBidi"/>
      <w:b/>
      <w:sz w:val="32"/>
    </w:rPr>
  </w:style>
  <w:style w:type="character" w:customStyle="1" w:styleId="originalParagraphFont">
    <w:name w:val="original Paragraph Font"/>
    <w:uiPriority w:val="1"/>
    <w:unhideWhenUsed/>
  </w:style>
  <w:style w:type="character" w:customStyle="1" w:styleId="40">
    <w:name w:val="标题 4 字符"/>
    <w:basedOn w:val="originalParagraphFont"/>
    <w:link w:val="4"/>
    <w:uiPriority w:val="9"/>
    <w:rPr>
      <w:rFonts w:asciiTheme="majorHAnsi" w:eastAsiaTheme="majorEastAsia" w:hAnsiTheme="majorHAnsi" w:cstheme="majorBidi"/>
      <w:b/>
      <w:sz w:val="28"/>
      <w:szCs w:val="28"/>
    </w:rPr>
  </w:style>
  <w:style w:type="paragraph" w:styleId="a4">
    <w:name w:val="Revision"/>
    <w:hidden/>
    <w:uiPriority w:val="99"/>
    <w:unhideWhenUsed/>
    <w:rsid w:val="00FD2542"/>
    <w:rPr>
      <w:kern w:val="2"/>
      <w:sz w:val="21"/>
      <w:szCs w:val="21"/>
      <w:lang w:bidi="en-US"/>
    </w:rPr>
  </w:style>
  <w:style w:type="paragraph" w:styleId="a5">
    <w:name w:val="header"/>
    <w:basedOn w:val="a"/>
    <w:link w:val="a6"/>
    <w:rsid w:val="002571A8"/>
    <w:pPr>
      <w:tabs>
        <w:tab w:val="center" w:pos="4153"/>
        <w:tab w:val="right" w:pos="8306"/>
      </w:tabs>
      <w:snapToGrid w:val="0"/>
      <w:jc w:val="center"/>
    </w:pPr>
    <w:rPr>
      <w:sz w:val="18"/>
      <w:szCs w:val="18"/>
    </w:rPr>
  </w:style>
  <w:style w:type="character" w:customStyle="1" w:styleId="a6">
    <w:name w:val="页眉 字符"/>
    <w:basedOn w:val="a0"/>
    <w:link w:val="a5"/>
    <w:rsid w:val="002571A8"/>
    <w:rPr>
      <w:kern w:val="2"/>
      <w:sz w:val="18"/>
      <w:szCs w:val="18"/>
      <w:lang w:bidi="en-US"/>
    </w:rPr>
  </w:style>
  <w:style w:type="paragraph" w:styleId="a7">
    <w:name w:val="footer"/>
    <w:basedOn w:val="a"/>
    <w:link w:val="a8"/>
    <w:rsid w:val="002571A8"/>
    <w:pPr>
      <w:tabs>
        <w:tab w:val="center" w:pos="4153"/>
        <w:tab w:val="right" w:pos="8306"/>
      </w:tabs>
      <w:snapToGrid w:val="0"/>
      <w:jc w:val="left"/>
    </w:pPr>
    <w:rPr>
      <w:sz w:val="18"/>
      <w:szCs w:val="18"/>
    </w:rPr>
  </w:style>
  <w:style w:type="character" w:customStyle="1" w:styleId="a8">
    <w:name w:val="页脚 字符"/>
    <w:basedOn w:val="a0"/>
    <w:link w:val="a7"/>
    <w:rsid w:val="002571A8"/>
    <w:rPr>
      <w:kern w:val="2"/>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Text"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Noto Sans JP"/>
        <a:font script="Hang" typeface="맑은 고딕"/>
        <a:font script="Hans" typeface="微软雅黑"/>
        <a:font script="Hant" typeface="微软雅黑"/>
        <a:font script="Arab" typeface="Arial"/>
      </a:majorFont>
      <a:minorFont>
        <a:latin typeface="Arial"/>
        <a:ea typeface=""/>
        <a:cs typeface=""/>
        <a:font script="Jpan" typeface="Noto Sans JP"/>
        <a:font script="Hang" typeface="맑은 고딕"/>
        <a:font script="Hans" typeface="微软雅黑"/>
        <a:font script="Hant" typeface="微软雅黑"/>
        <a:font script="Arab"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2236277550@qq.com</cp:lastModifiedBy>
  <cp:revision>6</cp:revision>
  <dcterms:created xsi:type="dcterms:W3CDTF">2025-03-19T03:02:00Z</dcterms:created>
  <dcterms:modified xsi:type="dcterms:W3CDTF">2025-03-27T03:37:00Z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eyJoZGlkIjoiZDYwODMzOWVhMTZmMDQ2NjM4YWY0MWQ5OTY4ZWE3NmUiLCJ1c2VySWQiOiI3NDAyOTM5NzEifQ==</vt:lpwstr>
  </property>
  <property fmtid="{D5CDD505-2E9C-101B-9397-08002B2CF9AE}" pid="3" name="KSOProductBuildVer">
    <vt:lpwstr>2052-12.1.0.20305</vt:lpwstr>
  </property>
  <property fmtid="{D5CDD505-2E9C-101B-9397-08002B2CF9AE}" pid="4" name="ICV">
    <vt:lpwstr>1ED66CC052674793A87D70125DF7B6BF_12</vt:lpwstr>
  </property>
</Properties>
</file>